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BA07D" w14:textId="77777777" w:rsidR="00196CD2" w:rsidRPr="00196CD2" w:rsidRDefault="00196CD2" w:rsidP="00196CD2">
      <w:pPr>
        <w:pStyle w:val="Otsikko2"/>
        <w:ind w:left="-284"/>
        <w:rPr>
          <w:b/>
          <w:bCs/>
          <w:sz w:val="36"/>
          <w:szCs w:val="36"/>
        </w:rPr>
      </w:pPr>
      <w:r w:rsidRPr="00196CD2">
        <w:rPr>
          <w:b/>
          <w:bCs/>
          <w:sz w:val="36"/>
          <w:szCs w:val="36"/>
        </w:rPr>
        <w:t>Talentian koulutustukea myönnetään </w:t>
      </w:r>
    </w:p>
    <w:p w14:paraId="0568D493" w14:textId="77777777" w:rsidR="00196CD2" w:rsidRPr="00196CD2" w:rsidRDefault="00196CD2" w:rsidP="00196CD2">
      <w:pPr>
        <w:pStyle w:val="Otsikko2"/>
        <w:numPr>
          <w:ilvl w:val="0"/>
          <w:numId w:val="1"/>
        </w:numPr>
      </w:pPr>
      <w:r w:rsidRPr="00196CD2">
        <w:t>Pitkäaikaisiin ammatillisiin jatko- ja täydennyskoulutuksiin, joita ovat esim. työnohjaajakoulutus ja terapiakoulutukset, </w:t>
      </w:r>
    </w:p>
    <w:p w14:paraId="21AFB3F1" w14:textId="77777777" w:rsidR="00196CD2" w:rsidRPr="00196CD2" w:rsidRDefault="00196CD2" w:rsidP="00196CD2">
      <w:pPr>
        <w:pStyle w:val="Otsikko2"/>
        <w:numPr>
          <w:ilvl w:val="0"/>
          <w:numId w:val="2"/>
        </w:numPr>
      </w:pPr>
      <w:r w:rsidRPr="00196CD2">
        <w:t>Yliopistojen ja ammattikorkeakoulujen erikoistumiskoulutuksiin, </w:t>
      </w:r>
    </w:p>
    <w:p w14:paraId="6C96E24A" w14:textId="77777777" w:rsidR="00196CD2" w:rsidRPr="00196CD2" w:rsidRDefault="00196CD2" w:rsidP="00196CD2">
      <w:pPr>
        <w:pStyle w:val="Otsikko2"/>
        <w:numPr>
          <w:ilvl w:val="0"/>
          <w:numId w:val="3"/>
        </w:numPr>
      </w:pPr>
      <w:r w:rsidRPr="00196CD2">
        <w:t>Lyhytkestoisempiin ammatillisiin koulutuksiin ja koulutustilaisuuksiin, joita ovat mm. ammattiin liittyvät seminaarit/kongressit/koulutustilaisuudet, tai järjestöllisiin tilaisuuksiin, </w:t>
      </w:r>
    </w:p>
    <w:p w14:paraId="7374247F" w14:textId="77777777" w:rsidR="00196CD2" w:rsidRPr="00196CD2" w:rsidRDefault="00196CD2" w:rsidP="00196CD2">
      <w:pPr>
        <w:pStyle w:val="Otsikko2"/>
        <w:numPr>
          <w:ilvl w:val="0"/>
          <w:numId w:val="4"/>
        </w:numPr>
      </w:pPr>
      <w:r w:rsidRPr="00196CD2">
        <w:t>Yliopistollisiin perusopintoihin avoimessa korkeakoulussa, vastaavassa koulutuksia järjestävässä organisaatiossa tai verkossa. Aineopintoja ja syventäviä opintoja ei tueta. </w:t>
      </w:r>
    </w:p>
    <w:p w14:paraId="49A90077" w14:textId="77777777" w:rsidR="00196CD2" w:rsidRPr="00196CD2" w:rsidRDefault="00196CD2" w:rsidP="00196CD2">
      <w:pPr>
        <w:pStyle w:val="Otsikko2"/>
        <w:ind w:left="-284"/>
        <w:rPr>
          <w:b/>
          <w:bCs/>
          <w:sz w:val="36"/>
          <w:szCs w:val="36"/>
        </w:rPr>
      </w:pPr>
      <w:r w:rsidRPr="00196CD2">
        <w:rPr>
          <w:b/>
          <w:bCs/>
          <w:sz w:val="36"/>
          <w:szCs w:val="36"/>
        </w:rPr>
        <w:t>Koulutustukea ei myönnetä </w:t>
      </w:r>
    </w:p>
    <w:p w14:paraId="7383B775" w14:textId="77777777" w:rsidR="00196CD2" w:rsidRPr="00196CD2" w:rsidRDefault="00196CD2" w:rsidP="00196CD2">
      <w:pPr>
        <w:pStyle w:val="Otsikko2"/>
        <w:numPr>
          <w:ilvl w:val="0"/>
          <w:numId w:val="5"/>
        </w:numPr>
      </w:pPr>
      <w:r w:rsidRPr="00196CD2">
        <w:t>perustutkintoon kuuluvien harjoittelujen aiheuttamiin kustannuksiin, </w:t>
      </w:r>
    </w:p>
    <w:p w14:paraId="1F2208BB" w14:textId="77777777" w:rsidR="00196CD2" w:rsidRPr="00196CD2" w:rsidRDefault="00196CD2" w:rsidP="00196CD2">
      <w:pPr>
        <w:pStyle w:val="Otsikko2"/>
        <w:numPr>
          <w:ilvl w:val="0"/>
          <w:numId w:val="6"/>
        </w:numPr>
      </w:pPr>
      <w:r w:rsidRPr="00196CD2">
        <w:t>ammattihenkilölain mukaisiin rekisteröitymismaksuihin, </w:t>
      </w:r>
    </w:p>
    <w:p w14:paraId="77B59FE8" w14:textId="77777777" w:rsidR="00196CD2" w:rsidRPr="00196CD2" w:rsidRDefault="00196CD2" w:rsidP="00196CD2">
      <w:pPr>
        <w:pStyle w:val="Otsikko2"/>
        <w:numPr>
          <w:ilvl w:val="0"/>
          <w:numId w:val="7"/>
        </w:numPr>
      </w:pPr>
      <w:r w:rsidRPr="00196CD2">
        <w:t>ei-ammatillisiin kursseihin, </w:t>
      </w:r>
    </w:p>
    <w:p w14:paraId="0DC48D68" w14:textId="77777777" w:rsidR="00196CD2" w:rsidRPr="00196CD2" w:rsidRDefault="00196CD2" w:rsidP="00196CD2">
      <w:pPr>
        <w:pStyle w:val="Otsikko2"/>
        <w:numPr>
          <w:ilvl w:val="0"/>
          <w:numId w:val="8"/>
        </w:numPr>
      </w:pPr>
      <w:r w:rsidRPr="00196CD2">
        <w:t>toista perustutkintoa suorittaville. Tällaisia henkilöitä ovat esim. </w:t>
      </w:r>
    </w:p>
    <w:p w14:paraId="487187A7" w14:textId="77777777" w:rsidR="00196CD2" w:rsidRPr="00196CD2" w:rsidRDefault="00196CD2" w:rsidP="00196CD2">
      <w:pPr>
        <w:pStyle w:val="Otsikko2"/>
        <w:numPr>
          <w:ilvl w:val="0"/>
          <w:numId w:val="9"/>
        </w:numPr>
      </w:pPr>
      <w:r w:rsidRPr="00196CD2">
        <w:t>henkilöt, joilla on alan opistotasoinen tai ammattikorkeakoulutasoinen tutkinto ja jotka suorittavat sosionomi (amk) -tutkintoa tai sosionomi (ylempi amk) -tutkintoa </w:t>
      </w:r>
    </w:p>
    <w:p w14:paraId="466DE656" w14:textId="77777777" w:rsidR="00196CD2" w:rsidRPr="00196CD2" w:rsidRDefault="00196CD2" w:rsidP="00196CD2">
      <w:pPr>
        <w:pStyle w:val="Otsikko2"/>
        <w:numPr>
          <w:ilvl w:val="0"/>
          <w:numId w:val="10"/>
        </w:numPr>
      </w:pPr>
      <w:proofErr w:type="gramStart"/>
      <w:r w:rsidRPr="00196CD2">
        <w:t>sosiaalihuoltaja-tutkinnon</w:t>
      </w:r>
      <w:proofErr w:type="gramEnd"/>
      <w:r w:rsidRPr="00196CD2">
        <w:t> suorittaneet, jotka opiskelevat yhteiskuntatieteiden/valtiotieteiden maisteriksi, </w:t>
      </w:r>
    </w:p>
    <w:p w14:paraId="012A54D3" w14:textId="77777777" w:rsidR="00196CD2" w:rsidRPr="00196CD2" w:rsidRDefault="00196CD2" w:rsidP="00196CD2">
      <w:pPr>
        <w:pStyle w:val="Otsikko2"/>
        <w:numPr>
          <w:ilvl w:val="0"/>
          <w:numId w:val="10"/>
        </w:numPr>
      </w:pPr>
      <w:r w:rsidRPr="00196CD2">
        <w:t>henkilöt, joilla on alan vähintään opistotasoinen koulutus ja jotka ovat hakeutuneet sosiaalityön maisterikoulutusopintoihin (mm. Lappeenrannassa järjestettävä Kuopion yliopiston alainen koulutus).  </w:t>
      </w:r>
    </w:p>
    <w:p w14:paraId="5004E57D" w14:textId="77777777" w:rsidR="00196CD2" w:rsidRPr="00196CD2" w:rsidRDefault="00196CD2" w:rsidP="00196CD2">
      <w:pPr>
        <w:pStyle w:val="Otsikko2"/>
        <w:numPr>
          <w:ilvl w:val="0"/>
          <w:numId w:val="10"/>
        </w:numPr>
      </w:pPr>
      <w:r w:rsidRPr="00196CD2">
        <w:t>kahtena edeltävänä vuonna koulutustukea saaneille, </w:t>
      </w:r>
    </w:p>
    <w:p w14:paraId="66E4C726" w14:textId="77777777" w:rsidR="00196CD2" w:rsidRPr="00196CD2" w:rsidRDefault="00196CD2" w:rsidP="00196CD2">
      <w:pPr>
        <w:pStyle w:val="Otsikko2"/>
        <w:numPr>
          <w:ilvl w:val="0"/>
          <w:numId w:val="10"/>
        </w:numPr>
      </w:pPr>
      <w:r w:rsidRPr="00196CD2">
        <w:t>koulutukseen, joka on jo päättynyt, </w:t>
      </w:r>
    </w:p>
    <w:p w14:paraId="71B8E0D5" w14:textId="77777777" w:rsidR="00196CD2" w:rsidRPr="00196CD2" w:rsidRDefault="00196CD2" w:rsidP="00196CD2">
      <w:pPr>
        <w:pStyle w:val="Otsikko2"/>
        <w:numPr>
          <w:ilvl w:val="0"/>
          <w:numId w:val="10"/>
        </w:numPr>
      </w:pPr>
      <w:r w:rsidRPr="00196CD2">
        <w:t>samaan koulutukseen myönnetään tukea vain kerran. </w:t>
      </w:r>
    </w:p>
    <w:p w14:paraId="5C963806" w14:textId="77777777" w:rsidR="00196CD2" w:rsidRPr="00196CD2" w:rsidRDefault="00196CD2" w:rsidP="00196CD2">
      <w:pPr>
        <w:pStyle w:val="Otsikko2"/>
        <w:ind w:left="-284"/>
      </w:pPr>
      <w:r w:rsidRPr="00196CD2">
        <w:t>Lisäksi Talentian hallitus on päättänyt, että tukea ei myönnetä lisensiaattikoulutukseen tai tohtorikoulutuksiin, koska näistä koulutuksista ei tarvitse maksaa lukukausi- tms. osanottomaksuja. </w:t>
      </w:r>
    </w:p>
    <w:p w14:paraId="09F026B5" w14:textId="77777777" w:rsidR="00196CD2" w:rsidRPr="00196CD2" w:rsidRDefault="00196CD2" w:rsidP="00196CD2">
      <w:pPr>
        <w:pStyle w:val="Otsikko2"/>
        <w:ind w:left="-284"/>
      </w:pPr>
      <w:r w:rsidRPr="00196CD2">
        <w:lastRenderedPageBreak/>
        <w:t>Hakemuksia käsiteltäessä otetaan myönteisenä asiana huomioon hakijan järjestöllinen ja ammatillinen aktiivisuus, jotka eivät kuitenkaan ole ehdottomia edellytyksiä tuen myöntämiselle. Myös hakijan työmarkkina-aseman parantuminen otetaan huomioon. </w:t>
      </w:r>
    </w:p>
    <w:p w14:paraId="5D09B024" w14:textId="77777777" w:rsidR="00196CD2" w:rsidRPr="00196CD2" w:rsidRDefault="00196CD2" w:rsidP="00196CD2">
      <w:pPr>
        <w:pStyle w:val="Otsikko2"/>
        <w:ind w:left="-284"/>
        <w:rPr>
          <w:b/>
          <w:bCs/>
          <w:sz w:val="36"/>
          <w:szCs w:val="36"/>
        </w:rPr>
      </w:pPr>
      <w:r w:rsidRPr="00196CD2">
        <w:rPr>
          <w:b/>
          <w:bCs/>
          <w:sz w:val="36"/>
          <w:szCs w:val="36"/>
        </w:rPr>
        <w:t>Kuka voi hakea? </w:t>
      </w:r>
    </w:p>
    <w:p w14:paraId="57B72C5E" w14:textId="77777777" w:rsidR="00196CD2" w:rsidRPr="00196CD2" w:rsidRDefault="00196CD2" w:rsidP="00196CD2">
      <w:pPr>
        <w:pStyle w:val="Otsikko2"/>
        <w:ind w:left="-284"/>
      </w:pPr>
      <w:r w:rsidRPr="00196CD2">
        <w:t>Koulutustukea pitkäaikaisiin ammatillisiin jatko- ja täydennyskoulutuksiin voi hakea liiton yksittäinen jäsen. Koulutustukea lyhytkestoisempiin ammatillisiin koulutuksiin tai järjestöllisiin tilaisuuksiin voi hakea liiton yksittäinen jäsen tai jäsenten muodostama ryhmä. </w:t>
      </w:r>
    </w:p>
    <w:p w14:paraId="292E0371" w14:textId="77777777" w:rsidR="00196CD2" w:rsidRPr="00196CD2" w:rsidRDefault="00196CD2" w:rsidP="00196CD2">
      <w:pPr>
        <w:pStyle w:val="Otsikko2"/>
        <w:ind w:left="-284"/>
      </w:pPr>
      <w:r w:rsidRPr="00196CD2">
        <w:t>Lomakkeessa kysytään aktiivisuudestasi ammatillisissa kysymyksissä ja ay-toiminnassa. Tarkkoja päivämääriä ja vuosilukuja ei tarvitse muistaa: riittää, jos kerrot esim. olleesi 2000-luvulla kaksi vuotta yhdistyksesi hallituksen tai työryhmän jäsen. </w:t>
      </w:r>
    </w:p>
    <w:p w14:paraId="6546D21A" w14:textId="77777777" w:rsidR="00196CD2" w:rsidRPr="00196CD2" w:rsidRDefault="00196CD2" w:rsidP="00196CD2">
      <w:pPr>
        <w:pStyle w:val="Otsikko2"/>
        <w:ind w:left="-284"/>
        <w:rPr>
          <w:b/>
          <w:bCs/>
          <w:sz w:val="36"/>
          <w:szCs w:val="36"/>
        </w:rPr>
      </w:pPr>
      <w:r w:rsidRPr="00196CD2">
        <w:rPr>
          <w:b/>
          <w:bCs/>
          <w:sz w:val="36"/>
          <w:szCs w:val="36"/>
        </w:rPr>
        <w:t>Hakemuksen liitteet </w:t>
      </w:r>
    </w:p>
    <w:p w14:paraId="68F7174B" w14:textId="77777777" w:rsidR="00196CD2" w:rsidRPr="00196CD2" w:rsidRDefault="00196CD2" w:rsidP="00196CD2">
      <w:pPr>
        <w:pStyle w:val="Otsikko2"/>
        <w:ind w:left="-284"/>
      </w:pPr>
      <w:r w:rsidRPr="00196CD2">
        <w:t>Liitä hakemukseen koulutusta koskeva opinto-ohjelma tai seminaarin/kongressin ohjelma, jos sellaiset ovat saatavilla. </w:t>
      </w:r>
    </w:p>
    <w:p w14:paraId="6A458F01" w14:textId="77777777" w:rsidR="00196CD2" w:rsidRPr="00196CD2" w:rsidRDefault="00196CD2" w:rsidP="00196CD2">
      <w:pPr>
        <w:pStyle w:val="Otsikko2"/>
        <w:ind w:left="-284"/>
      </w:pPr>
      <w:r w:rsidRPr="00196CD2">
        <w:t>Huomaa, että voit hakea koulutukseen, johon sinua ei vielä ole hyväksytty – koulutuksen toteutuminen kohdallasi tarkistetaan sen jälkeen, kun koulutustukipäätös on tehty. </w:t>
      </w:r>
    </w:p>
    <w:p w14:paraId="098C15BF" w14:textId="77777777" w:rsidR="00196CD2" w:rsidRPr="00196CD2" w:rsidRDefault="00196CD2" w:rsidP="00196CD2">
      <w:pPr>
        <w:pStyle w:val="Otsikko2"/>
        <w:ind w:left="-284"/>
        <w:rPr>
          <w:b/>
          <w:bCs/>
          <w:sz w:val="36"/>
          <w:szCs w:val="36"/>
        </w:rPr>
      </w:pPr>
      <w:r w:rsidRPr="00196CD2">
        <w:rPr>
          <w:b/>
          <w:bCs/>
          <w:sz w:val="36"/>
          <w:szCs w:val="36"/>
        </w:rPr>
        <w:t>Hakuaika </w:t>
      </w:r>
    </w:p>
    <w:p w14:paraId="5E2B07F1" w14:textId="77777777" w:rsidR="00196CD2" w:rsidRPr="00196CD2" w:rsidRDefault="00196CD2" w:rsidP="00196CD2">
      <w:pPr>
        <w:pStyle w:val="Otsikko2"/>
        <w:ind w:left="-284"/>
      </w:pPr>
      <w:r w:rsidRPr="00196CD2">
        <w:t>Koulutustukea voi hakea kautta vuoden. Koulutustuet myöntää liiton hallitus, joka käsittelee hakemukset kaksi kertaa vuodessa päivämäärien 31.3. ja 30.9. jälkeen. </w:t>
      </w:r>
    </w:p>
    <w:p w14:paraId="33DC944C" w14:textId="77777777" w:rsidR="00196CD2" w:rsidRPr="00196CD2" w:rsidRDefault="00196CD2" w:rsidP="00196CD2">
      <w:pPr>
        <w:pStyle w:val="Otsikko2"/>
        <w:ind w:left="-284"/>
      </w:pPr>
      <w:r w:rsidRPr="00196CD2">
        <w:t> </w:t>
      </w:r>
    </w:p>
    <w:p w14:paraId="713650D1" w14:textId="77777777" w:rsidR="00D343F3" w:rsidRDefault="00D343F3" w:rsidP="004759DF">
      <w:pPr>
        <w:pStyle w:val="Otsikko2"/>
        <w:ind w:left="-284"/>
      </w:pPr>
    </w:p>
    <w:sectPr w:rsidR="00D343F3" w:rsidSect="004759DF">
      <w:headerReference w:type="default" r:id="rId10"/>
      <w:footerReference w:type="default" r:id="rId11"/>
      <w:pgSz w:w="11900" w:h="16840"/>
      <w:pgMar w:top="2859" w:right="1134" w:bottom="203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9B58C" w14:textId="77777777" w:rsidR="009B5FA6" w:rsidRDefault="009B5FA6" w:rsidP="00DE3059">
      <w:r>
        <w:separator/>
      </w:r>
    </w:p>
  </w:endnote>
  <w:endnote w:type="continuationSeparator" w:id="0">
    <w:p w14:paraId="73432827" w14:textId="77777777" w:rsidR="009B5FA6" w:rsidRDefault="009B5FA6" w:rsidP="00DE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 Semi Condensed">
    <w:charset w:val="4D"/>
    <w:family w:val="auto"/>
    <w:pitch w:val="variable"/>
    <w:sig w:usb0="00000007" w:usb1="00000000" w:usb2="00000000" w:usb3="00000000" w:csb0="00000093" w:csb1="00000000"/>
  </w:font>
  <w:font w:name="Akko Pro Thin">
    <w:altName w:val="Calibri"/>
    <w:charset w:val="4D"/>
    <w:family w:val="swiss"/>
    <w:pitch w:val="variable"/>
    <w:sig w:usb0="00000007" w:usb1="00000020" w:usb2="00000000" w:usb3="00000000" w:csb0="00000093" w:csb1="00000000"/>
  </w:font>
  <w:font w:name="Akko Pro">
    <w:altName w:val="Calibri"/>
    <w:charset w:val="4D"/>
    <w:family w:val="swiss"/>
    <w:pitch w:val="variable"/>
    <w:sig w:usb0="00000007" w:usb1="0000002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3A9D9" w14:textId="77777777" w:rsidR="00DE3059" w:rsidRDefault="00DE3059">
    <w:pPr>
      <w:pStyle w:val="Alatunnis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F700D0" wp14:editId="17E7142A">
              <wp:simplePos x="0" y="0"/>
              <wp:positionH relativeFrom="column">
                <wp:posOffset>-311622</wp:posOffset>
              </wp:positionH>
              <wp:positionV relativeFrom="paragraph">
                <wp:posOffset>54610</wp:posOffset>
              </wp:positionV>
              <wp:extent cx="5794310" cy="371192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4310" cy="37119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FD589E" w14:textId="77777777" w:rsidR="00DE3059" w:rsidRPr="00DE3059" w:rsidRDefault="00DE3059" w:rsidP="00DE3059">
                          <w:pPr>
                            <w:pStyle w:val="leipis"/>
                            <w:spacing w:before="113"/>
                            <w:rPr>
                              <w:rFonts w:ascii="Akko Pro Thin" w:hAnsi="Akko Pro Thin" w:cs="Akko Pro Thin"/>
                              <w:sz w:val="15"/>
                              <w:szCs w:val="15"/>
                              <w:lang w:val="fi-FI"/>
                            </w:rPr>
                          </w:pPr>
                          <w:r w:rsidRPr="00DE3059">
                            <w:rPr>
                              <w:rFonts w:ascii="Akko Pro Thin" w:hAnsi="Akko Pro Thin" w:cs="Akko Pro Thin"/>
                              <w:sz w:val="15"/>
                              <w:szCs w:val="15"/>
                              <w:lang w:val="fi-FI"/>
                            </w:rPr>
                            <w:t xml:space="preserve">Ratamestarinkatu 11, 00520 </w:t>
                          </w:r>
                          <w:proofErr w:type="gramStart"/>
                          <w:r w:rsidRPr="00DE3059">
                            <w:rPr>
                              <w:rFonts w:ascii="Akko Pro Thin" w:hAnsi="Akko Pro Thin" w:cs="Akko Pro Thin"/>
                              <w:sz w:val="15"/>
                              <w:szCs w:val="15"/>
                              <w:lang w:val="fi-FI"/>
                            </w:rPr>
                            <w:t xml:space="preserve">Helsinki  </w:t>
                          </w:r>
                          <w:r w:rsidRPr="00DE3059">
                            <w:rPr>
                              <w:rFonts w:ascii="Akko Pro" w:hAnsi="Akko Pro" w:cs="Akko Pro"/>
                              <w:color w:val="FFBA00"/>
                              <w:position w:val="-1"/>
                              <w:sz w:val="18"/>
                              <w:szCs w:val="18"/>
                              <w:lang w:val="fi-FI"/>
                            </w:rPr>
                            <w:t>|</w:t>
                          </w:r>
                          <w:proofErr w:type="gramEnd"/>
                          <w:r w:rsidRPr="00DE3059">
                            <w:rPr>
                              <w:rFonts w:ascii="Akko Pro Thin" w:hAnsi="Akko Pro Thin" w:cs="Akko Pro Thin"/>
                              <w:sz w:val="15"/>
                              <w:szCs w:val="15"/>
                              <w:lang w:val="fi-FI"/>
                            </w:rPr>
                            <w:t xml:space="preserve">  Vaihde 09 3158 6000  </w:t>
                          </w:r>
                          <w:r w:rsidRPr="00DE3059">
                            <w:rPr>
                              <w:rFonts w:ascii="Akko Pro" w:hAnsi="Akko Pro" w:cs="Akko Pro"/>
                              <w:color w:val="FFBA00"/>
                              <w:position w:val="-1"/>
                              <w:sz w:val="18"/>
                              <w:szCs w:val="18"/>
                              <w:lang w:val="fi-FI"/>
                            </w:rPr>
                            <w:t>|</w:t>
                          </w:r>
                          <w:r w:rsidRPr="00DE3059">
                            <w:rPr>
                              <w:rFonts w:ascii="Akko Pro Thin" w:hAnsi="Akko Pro Thin" w:cs="Akko Pro Thin"/>
                              <w:sz w:val="15"/>
                              <w:szCs w:val="15"/>
                              <w:lang w:val="fi-FI"/>
                            </w:rPr>
                            <w:t xml:space="preserve">  talentia.fi        </w:t>
                          </w:r>
                          <w:r w:rsidRPr="00DE3059">
                            <w:rPr>
                              <w:rFonts w:ascii="Akko Pro Thin" w:hAnsi="Akko Pro Thin" w:cs="Akko Pro Thin"/>
                              <w:noProof/>
                              <w:sz w:val="15"/>
                              <w:szCs w:val="15"/>
                              <w:lang w:val="fi-FI"/>
                            </w:rPr>
                            <w:drawing>
                              <wp:inline distT="0" distB="0" distL="0" distR="0" wp14:anchorId="2FE715EE" wp14:editId="4F411DBB">
                                <wp:extent cx="381000" cy="101600"/>
                                <wp:effectExtent l="0" t="0" r="0" b="0"/>
                                <wp:docPr id="7" name="Kuva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81000" cy="101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E3059">
                            <w:rPr>
                              <w:rFonts w:ascii="Akko Pro Thin" w:hAnsi="Akko Pro Thin" w:cs="Akko Pro Thin"/>
                              <w:sz w:val="15"/>
                              <w:szCs w:val="15"/>
                              <w:lang w:val="fi-FI"/>
                            </w:rPr>
                            <w:t xml:space="preserve">    </w:t>
                          </w:r>
                          <w:proofErr w:type="spellStart"/>
                          <w:r w:rsidRPr="00DE3059">
                            <w:rPr>
                              <w:rFonts w:ascii="Akko Pro Thin" w:hAnsi="Akko Pro Thin" w:cs="Akko Pro Thin"/>
                              <w:sz w:val="15"/>
                              <w:szCs w:val="15"/>
                              <w:lang w:val="fi-FI"/>
                            </w:rPr>
                            <w:t>Talentiary</w:t>
                          </w:r>
                          <w:proofErr w:type="spellEnd"/>
                        </w:p>
                        <w:p w14:paraId="103D5235" w14:textId="77777777" w:rsidR="00DE3059" w:rsidRDefault="00DE3059" w:rsidP="00DE3059"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F700D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24.55pt;margin-top:4.3pt;width:456.25pt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" fillcolor="white [3201]" stroked="f" strokeweight=".5pt">
              <v:textbox>
                <w:txbxContent>
                  <w:p w14:paraId="16FD589E" w14:textId="77777777" w:rsidR="00DE3059" w:rsidRPr="00DE3059" w:rsidRDefault="00DE3059" w:rsidP="00DE3059">
                    <w:pPr>
                      <w:pStyle w:val="leipis"/>
                      <w:spacing w:before="113"/>
                      <w:rPr>
                        <w:rFonts w:ascii="Akko Pro Thin" w:hAnsi="Akko Pro Thin" w:cs="Akko Pro Thin"/>
                        <w:sz w:val="15"/>
                        <w:szCs w:val="15"/>
                        <w:lang w:val="fi-FI"/>
                      </w:rPr>
                    </w:pPr>
                    <w:r w:rsidRPr="00DE3059">
                      <w:rPr>
                        <w:rFonts w:ascii="Akko Pro Thin" w:hAnsi="Akko Pro Thin" w:cs="Akko Pro Thin"/>
                        <w:sz w:val="15"/>
                        <w:szCs w:val="15"/>
                        <w:lang w:val="fi-FI"/>
                      </w:rPr>
                      <w:t xml:space="preserve">Ratamestarinkatu 11, 00520 </w:t>
                    </w:r>
                    <w:proofErr w:type="gramStart"/>
                    <w:r w:rsidRPr="00DE3059">
                      <w:rPr>
                        <w:rFonts w:ascii="Akko Pro Thin" w:hAnsi="Akko Pro Thin" w:cs="Akko Pro Thin"/>
                        <w:sz w:val="15"/>
                        <w:szCs w:val="15"/>
                        <w:lang w:val="fi-FI"/>
                      </w:rPr>
                      <w:t xml:space="preserve">Helsinki  </w:t>
                    </w:r>
                    <w:r w:rsidRPr="00DE3059">
                      <w:rPr>
                        <w:rFonts w:ascii="Akko Pro" w:hAnsi="Akko Pro" w:cs="Akko Pro"/>
                        <w:color w:val="FFBA00"/>
                        <w:position w:val="-1"/>
                        <w:sz w:val="18"/>
                        <w:szCs w:val="18"/>
                        <w:lang w:val="fi-FI"/>
                      </w:rPr>
                      <w:t>|</w:t>
                    </w:r>
                    <w:proofErr w:type="gramEnd"/>
                    <w:r w:rsidRPr="00DE3059">
                      <w:rPr>
                        <w:rFonts w:ascii="Akko Pro Thin" w:hAnsi="Akko Pro Thin" w:cs="Akko Pro Thin"/>
                        <w:sz w:val="15"/>
                        <w:szCs w:val="15"/>
                        <w:lang w:val="fi-FI"/>
                      </w:rPr>
                      <w:t xml:space="preserve">  Vaihde 09 3158 6000  </w:t>
                    </w:r>
                    <w:r w:rsidRPr="00DE3059">
                      <w:rPr>
                        <w:rFonts w:ascii="Akko Pro" w:hAnsi="Akko Pro" w:cs="Akko Pro"/>
                        <w:color w:val="FFBA00"/>
                        <w:position w:val="-1"/>
                        <w:sz w:val="18"/>
                        <w:szCs w:val="18"/>
                        <w:lang w:val="fi-FI"/>
                      </w:rPr>
                      <w:t>|</w:t>
                    </w:r>
                    <w:r w:rsidRPr="00DE3059">
                      <w:rPr>
                        <w:rFonts w:ascii="Akko Pro Thin" w:hAnsi="Akko Pro Thin" w:cs="Akko Pro Thin"/>
                        <w:sz w:val="15"/>
                        <w:szCs w:val="15"/>
                        <w:lang w:val="fi-FI"/>
                      </w:rPr>
                      <w:t xml:space="preserve">  talentia.fi        </w:t>
                    </w:r>
                    <w:r w:rsidRPr="00DE3059">
                      <w:rPr>
                        <w:rFonts w:ascii="Akko Pro Thin" w:hAnsi="Akko Pro Thin" w:cs="Akko Pro Thin"/>
                        <w:noProof/>
                        <w:sz w:val="15"/>
                        <w:szCs w:val="15"/>
                        <w:lang w:val="fi-FI"/>
                      </w:rPr>
                      <w:drawing>
                        <wp:inline distT="0" distB="0" distL="0" distR="0" wp14:anchorId="2FE715EE" wp14:editId="4F411DBB">
                          <wp:extent cx="381000" cy="101600"/>
                          <wp:effectExtent l="0" t="0" r="0" b="0"/>
                          <wp:docPr id="7" name="Kuva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1000" cy="101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E3059">
                      <w:rPr>
                        <w:rFonts w:ascii="Akko Pro Thin" w:hAnsi="Akko Pro Thin" w:cs="Akko Pro Thin"/>
                        <w:sz w:val="15"/>
                        <w:szCs w:val="15"/>
                        <w:lang w:val="fi-FI"/>
                      </w:rPr>
                      <w:t xml:space="preserve">    </w:t>
                    </w:r>
                    <w:proofErr w:type="spellStart"/>
                    <w:r w:rsidRPr="00DE3059">
                      <w:rPr>
                        <w:rFonts w:ascii="Akko Pro Thin" w:hAnsi="Akko Pro Thin" w:cs="Akko Pro Thin"/>
                        <w:sz w:val="15"/>
                        <w:szCs w:val="15"/>
                        <w:lang w:val="fi-FI"/>
                      </w:rPr>
                      <w:t>Talentiary</w:t>
                    </w:r>
                    <w:proofErr w:type="spellEnd"/>
                  </w:p>
                  <w:p w14:paraId="103D5235" w14:textId="77777777" w:rsidR="00DE3059" w:rsidRDefault="00DE3059" w:rsidP="00DE3059"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26BDC" w14:textId="77777777" w:rsidR="009B5FA6" w:rsidRDefault="009B5FA6" w:rsidP="00DE3059">
      <w:r>
        <w:separator/>
      </w:r>
    </w:p>
  </w:footnote>
  <w:footnote w:type="continuationSeparator" w:id="0">
    <w:p w14:paraId="3849F01C" w14:textId="77777777" w:rsidR="009B5FA6" w:rsidRDefault="009B5FA6" w:rsidP="00DE3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4001A" w14:textId="77777777" w:rsidR="00DE3059" w:rsidRDefault="00DE3059" w:rsidP="00DE3059">
    <w:pPr>
      <w:pStyle w:val="Yltunniste"/>
      <w:ind w:left="-28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6C8F02" wp14:editId="61B73EF4">
          <wp:simplePos x="0" y="0"/>
          <wp:positionH relativeFrom="column">
            <wp:posOffset>-720090</wp:posOffset>
          </wp:positionH>
          <wp:positionV relativeFrom="paragraph">
            <wp:posOffset>-440055</wp:posOffset>
          </wp:positionV>
          <wp:extent cx="7551759" cy="10674000"/>
          <wp:effectExtent l="0" t="0" r="508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makekuva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759" cy="106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F759A"/>
    <w:multiLevelType w:val="multilevel"/>
    <w:tmpl w:val="E7BE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7350C5"/>
    <w:multiLevelType w:val="multilevel"/>
    <w:tmpl w:val="DAB86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A25EA"/>
    <w:multiLevelType w:val="multilevel"/>
    <w:tmpl w:val="70FAC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9905F3"/>
    <w:multiLevelType w:val="multilevel"/>
    <w:tmpl w:val="C7A0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2D756C"/>
    <w:multiLevelType w:val="multilevel"/>
    <w:tmpl w:val="150CB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9D681F"/>
    <w:multiLevelType w:val="multilevel"/>
    <w:tmpl w:val="680605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D838D4"/>
    <w:multiLevelType w:val="multilevel"/>
    <w:tmpl w:val="D24A20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036B5F"/>
    <w:multiLevelType w:val="multilevel"/>
    <w:tmpl w:val="EFB8F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F31EC2"/>
    <w:multiLevelType w:val="multilevel"/>
    <w:tmpl w:val="78864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377A63"/>
    <w:multiLevelType w:val="multilevel"/>
    <w:tmpl w:val="ECEEFB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D2"/>
    <w:rsid w:val="00196CD2"/>
    <w:rsid w:val="004732C7"/>
    <w:rsid w:val="004759DF"/>
    <w:rsid w:val="006354CE"/>
    <w:rsid w:val="00834CB6"/>
    <w:rsid w:val="0091214F"/>
    <w:rsid w:val="009B5FA6"/>
    <w:rsid w:val="00A44403"/>
    <w:rsid w:val="00CD1782"/>
    <w:rsid w:val="00D343F3"/>
    <w:rsid w:val="00DE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FE85F"/>
  <w15:chartTrackingRefBased/>
  <w15:docId w15:val="{5F37F94F-CF06-486A-9665-F459E944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Perusteksti"/>
    <w:qFormat/>
    <w:rsid w:val="004732C7"/>
    <w:rPr>
      <w:rFonts w:ascii="Calibri" w:hAnsi="Calibri"/>
      <w:sz w:val="22"/>
    </w:rPr>
  </w:style>
  <w:style w:type="paragraph" w:styleId="Otsikko1">
    <w:name w:val="heading 1"/>
    <w:aliases w:val="Pääotsikko"/>
    <w:basedOn w:val="Normaali"/>
    <w:next w:val="Normaali"/>
    <w:link w:val="Otsikko1Char"/>
    <w:uiPriority w:val="9"/>
    <w:qFormat/>
    <w:rsid w:val="004732C7"/>
    <w:pPr>
      <w:keepNext/>
      <w:keepLines/>
      <w:spacing w:before="240" w:after="12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tsikko2">
    <w:name w:val="heading 2"/>
    <w:aliases w:val="Väliotsikko 1"/>
    <w:basedOn w:val="Normaali"/>
    <w:next w:val="Normaali"/>
    <w:link w:val="Otsikko2Char"/>
    <w:uiPriority w:val="9"/>
    <w:unhideWhenUsed/>
    <w:qFormat/>
    <w:rsid w:val="004732C7"/>
    <w:pPr>
      <w:keepNext/>
      <w:keepLines/>
      <w:spacing w:before="160" w:after="6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Otsikko3">
    <w:name w:val="heading 3"/>
    <w:aliases w:val="Väliotsikko 2"/>
    <w:basedOn w:val="Normaali"/>
    <w:next w:val="Normaali"/>
    <w:link w:val="Otsikko3Char"/>
    <w:uiPriority w:val="9"/>
    <w:unhideWhenUsed/>
    <w:qFormat/>
    <w:rsid w:val="004732C7"/>
    <w:pPr>
      <w:keepNext/>
      <w:keepLines/>
      <w:spacing w:before="160" w:after="80"/>
      <w:outlineLvl w:val="2"/>
    </w:pPr>
    <w:rPr>
      <w:rFonts w:eastAsiaTheme="majorEastAsia" w:cstheme="majorBidi"/>
      <w:b/>
      <w:color w:val="000000" w:themeColor="text1"/>
    </w:rPr>
  </w:style>
  <w:style w:type="paragraph" w:styleId="Otsikko4">
    <w:name w:val="heading 4"/>
    <w:basedOn w:val="Normaali"/>
    <w:next w:val="Normaali"/>
    <w:link w:val="Otsikko4Char"/>
    <w:uiPriority w:val="9"/>
    <w:unhideWhenUsed/>
    <w:rsid w:val="004732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5426E" w:themeColor="accent1" w:themeShade="BF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E305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DE3059"/>
  </w:style>
  <w:style w:type="paragraph" w:styleId="Alatunniste">
    <w:name w:val="footer"/>
    <w:basedOn w:val="Normaali"/>
    <w:link w:val="AlatunnisteChar"/>
    <w:uiPriority w:val="99"/>
    <w:unhideWhenUsed/>
    <w:rsid w:val="00DE305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E3059"/>
  </w:style>
  <w:style w:type="paragraph" w:customStyle="1" w:styleId="leipis">
    <w:name w:val="leipis"/>
    <w:basedOn w:val="Normaali"/>
    <w:uiPriority w:val="99"/>
    <w:rsid w:val="00DE3059"/>
    <w:pPr>
      <w:autoSpaceDE w:val="0"/>
      <w:autoSpaceDN w:val="0"/>
      <w:adjustRightInd w:val="0"/>
      <w:spacing w:line="180" w:lineRule="atLeast"/>
      <w:textAlignment w:val="center"/>
    </w:pPr>
    <w:rPr>
      <w:rFonts w:ascii="Barlow Semi Condensed" w:hAnsi="Barlow Semi Condensed" w:cs="Barlow Semi Condensed"/>
      <w:color w:val="000000"/>
      <w:sz w:val="17"/>
      <w:szCs w:val="17"/>
      <w:lang w:val="en-GB"/>
    </w:rPr>
  </w:style>
  <w:style w:type="character" w:customStyle="1" w:styleId="Otsikko1Char">
    <w:name w:val="Otsikko 1 Char"/>
    <w:aliases w:val="Pääotsikko Char"/>
    <w:basedOn w:val="Kappaleenoletusfontti"/>
    <w:link w:val="Otsikko1"/>
    <w:uiPriority w:val="9"/>
    <w:rsid w:val="004732C7"/>
    <w:rPr>
      <w:rFonts w:ascii="Calibri" w:eastAsiaTheme="majorEastAsia" w:hAnsi="Calibri" w:cstheme="majorBidi"/>
      <w:color w:val="000000" w:themeColor="text1"/>
      <w:sz w:val="32"/>
      <w:szCs w:val="32"/>
    </w:rPr>
  </w:style>
  <w:style w:type="character" w:customStyle="1" w:styleId="Otsikko2Char">
    <w:name w:val="Otsikko 2 Char"/>
    <w:aliases w:val="Väliotsikko 1 Char"/>
    <w:basedOn w:val="Kappaleenoletusfontti"/>
    <w:link w:val="Otsikko2"/>
    <w:uiPriority w:val="9"/>
    <w:rsid w:val="004732C7"/>
    <w:rPr>
      <w:rFonts w:ascii="Calibri" w:eastAsiaTheme="majorEastAsia" w:hAnsi="Calibri" w:cstheme="majorBidi"/>
      <w:color w:val="000000" w:themeColor="text1"/>
      <w:sz w:val="26"/>
      <w:szCs w:val="26"/>
    </w:rPr>
  </w:style>
  <w:style w:type="character" w:customStyle="1" w:styleId="Otsikko3Char">
    <w:name w:val="Otsikko 3 Char"/>
    <w:aliases w:val="Väliotsikko 2 Char"/>
    <w:basedOn w:val="Kappaleenoletusfontti"/>
    <w:link w:val="Otsikko3"/>
    <w:uiPriority w:val="9"/>
    <w:rsid w:val="004732C7"/>
    <w:rPr>
      <w:rFonts w:ascii="Calibri" w:eastAsiaTheme="majorEastAsia" w:hAnsi="Calibri" w:cstheme="majorBidi"/>
      <w:b/>
      <w:color w:val="000000" w:themeColor="text1"/>
      <w:sz w:val="22"/>
    </w:rPr>
  </w:style>
  <w:style w:type="paragraph" w:styleId="Eivli">
    <w:name w:val="No Spacing"/>
    <w:uiPriority w:val="1"/>
    <w:rsid w:val="004732C7"/>
  </w:style>
  <w:style w:type="character" w:customStyle="1" w:styleId="Otsikko4Char">
    <w:name w:val="Otsikko 4 Char"/>
    <w:basedOn w:val="Kappaleenoletusfontti"/>
    <w:link w:val="Otsikko4"/>
    <w:uiPriority w:val="9"/>
    <w:rsid w:val="004732C7"/>
    <w:rPr>
      <w:rFonts w:asciiTheme="majorHAnsi" w:eastAsiaTheme="majorEastAsia" w:hAnsiTheme="majorHAnsi" w:cstheme="majorBidi"/>
      <w:i/>
      <w:iCs/>
      <w:color w:val="65426E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2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5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kka.Salmela\Desktop\Talentia_asiakirjapohja_1%20ihminen.dotx" TargetMode="External"/></Relationships>
</file>

<file path=word/theme/theme1.xml><?xml version="1.0" encoding="utf-8"?>
<a:theme xmlns:a="http://schemas.openxmlformats.org/drawingml/2006/main" name="Talentia">
  <a:themeElements>
    <a:clrScheme name="Mukautetut 3">
      <a:dk1>
        <a:srgbClr val="000000"/>
      </a:dk1>
      <a:lt1>
        <a:srgbClr val="FFFFFF"/>
      </a:lt1>
      <a:dk2>
        <a:srgbClr val="31B5B9"/>
      </a:dk2>
      <a:lt2>
        <a:srgbClr val="EEECE1"/>
      </a:lt2>
      <a:accent1>
        <a:srgbClr val="885994"/>
      </a:accent1>
      <a:accent2>
        <a:srgbClr val="D21C5A"/>
      </a:accent2>
      <a:accent3>
        <a:srgbClr val="ABB529"/>
      </a:accent3>
      <a:accent4>
        <a:srgbClr val="F3B826"/>
      </a:accent4>
      <a:accent5>
        <a:srgbClr val="B5B5B4"/>
      </a:accent5>
      <a:accent6>
        <a:srgbClr val="898A89"/>
      </a:accent6>
      <a:hlink>
        <a:srgbClr val="D21C5A"/>
      </a:hlink>
      <a:folHlink>
        <a:srgbClr val="895995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8491899FEE6944B8CBC7663AA3A5154" ma:contentTypeVersion="9" ma:contentTypeDescription="Luo uusi asiakirja." ma:contentTypeScope="" ma:versionID="f976731a95152c18e10dae2285e7b338">
  <xsd:schema xmlns:xsd="http://www.w3.org/2001/XMLSchema" xmlns:xs="http://www.w3.org/2001/XMLSchema" xmlns:p="http://schemas.microsoft.com/office/2006/metadata/properties" xmlns:ns2="e24401b2-bd1b-4f40-9dea-05ff388209fc" targetNamespace="http://schemas.microsoft.com/office/2006/metadata/properties" ma:root="true" ma:fieldsID="f461e5f3242d87b5140c44c3c6c81b0d" ns2:_="">
    <xsd:import namespace="e24401b2-bd1b-4f40-9dea-05ff388209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401b2-bd1b-4f40-9dea-05ff388209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AF8C01-FA32-4A4C-BC17-668698D92D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436C42-D550-49AF-8156-57275ABD88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B8245-61D3-42E6-AFDC-3A6388C68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401b2-bd1b-4f40-9dea-05ff38820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Talentia_asiakirjapohja_1 ihminen</Template>
  <TotalTime>3</TotalTime>
  <Pages>2</Pages>
  <Words>321</Words>
  <Characters>2603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Ilkka Salmela</dc:creator>
  <cp:keywords/>
  <dc:description/>
  <cp:lastModifiedBy>Ilkka Salmela</cp:lastModifiedBy>
  <cp:revision>1</cp:revision>
  <dcterms:created xsi:type="dcterms:W3CDTF">2021-03-17T08:55:00Z</dcterms:created>
  <dcterms:modified xsi:type="dcterms:W3CDTF">2021-03-17T08:58:00Z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0x010100E8491899FEE6944B8CBC7663AA3A5154</vt:lpwstr>
  </property>
</Properties>
</file>