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B4AB7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hd w:val="solid" w:color="FFFFFF" w:fill="FFFFFF"/>
        </w:rPr>
        <w:t xml:space="preserve">9 kysymystä ja vastausta: Mitä </w:t>
      </w:r>
      <w:proofErr w:type="spellStart"/>
      <w:r>
        <w:rPr>
          <w:rFonts w:asciiTheme="minorHAnsi" w:hAnsiTheme="minorHAnsi" w:cstheme="minorHAnsi"/>
          <w:b/>
          <w:bCs/>
          <w:shd w:val="solid" w:color="FFFFFF" w:fill="FFFFFF"/>
        </w:rPr>
        <w:t>sote</w:t>
      </w:r>
      <w:proofErr w:type="spellEnd"/>
      <w:r>
        <w:rPr>
          <w:rFonts w:asciiTheme="minorHAnsi" w:hAnsiTheme="minorHAnsi" w:cstheme="minorHAnsi"/>
          <w:b/>
          <w:bCs/>
          <w:shd w:val="solid" w:color="FFFFFF" w:fill="FFFFFF"/>
        </w:rPr>
        <w:t xml:space="preserve"> tarkoittaa kuntien koulutetuille?</w:t>
      </w:r>
    </w:p>
    <w:p w14:paraId="71FE361B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</w:p>
    <w:p w14:paraId="406E8BAA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proofErr w:type="spellStart"/>
      <w:r>
        <w:rPr>
          <w:rFonts w:asciiTheme="minorHAnsi" w:hAnsiTheme="minorHAnsi" w:cstheme="minorHAnsi"/>
          <w:b/>
          <w:bCs/>
          <w:shd w:val="solid" w:color="FFFFFF" w:fill="FFFFFF"/>
        </w:rPr>
        <w:t>Sote</w:t>
      </w:r>
      <w:proofErr w:type="spellEnd"/>
      <w:r>
        <w:rPr>
          <w:rFonts w:asciiTheme="minorHAnsi" w:hAnsiTheme="minorHAnsi" w:cstheme="minorHAnsi"/>
          <w:b/>
          <w:bCs/>
          <w:shd w:val="solid" w:color="FFFFFF" w:fill="FFFFFF"/>
        </w:rPr>
        <w:t xml:space="preserve"> on aiheuttanut kuntien koulutetulle henkilöstölle runsaasti epävarmuutta ja kuormitusta, liitoista kerrotaan. Tässä 9 kysymystä ja vastausta </w:t>
      </w:r>
      <w:proofErr w:type="spellStart"/>
      <w:r>
        <w:rPr>
          <w:rFonts w:asciiTheme="minorHAnsi" w:hAnsiTheme="minorHAnsi" w:cstheme="minorHAnsi"/>
          <w:b/>
          <w:bCs/>
          <w:shd w:val="solid" w:color="FFFFFF" w:fill="FFFFFF"/>
        </w:rPr>
        <w:t>soten</w:t>
      </w:r>
      <w:proofErr w:type="spellEnd"/>
      <w:r>
        <w:rPr>
          <w:rFonts w:asciiTheme="minorHAnsi" w:hAnsiTheme="minorHAnsi" w:cstheme="minorHAnsi"/>
          <w:b/>
          <w:bCs/>
          <w:shd w:val="solid" w:color="FFFFFF" w:fill="FFFFFF"/>
        </w:rPr>
        <w:t xml:space="preserve"> vaikutuksesta henkilöstöön.</w:t>
      </w:r>
    </w:p>
    <w:p w14:paraId="6BF0DB49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12197A41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r>
        <w:rPr>
          <w:rFonts w:asciiTheme="minorHAnsi" w:hAnsiTheme="minorHAnsi" w:cstheme="minorHAnsi"/>
          <w:b/>
          <w:bCs/>
          <w:shd w:val="solid" w:color="FFFFFF" w:fill="FFFFFF"/>
        </w:rPr>
        <w:t>Kuinka paljon kuntien korkeakoulutettuja työntekijöitä siirtyy maakuntiin?</w:t>
      </w:r>
    </w:p>
    <w:p w14:paraId="7673D777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proofErr w:type="spellStart"/>
      <w:r>
        <w:rPr>
          <w:rFonts w:asciiTheme="minorHAnsi" w:hAnsiTheme="minorHAnsi" w:cstheme="minorHAnsi"/>
          <w:shd w:val="solid" w:color="FFFFFF" w:fill="FFFFFF"/>
        </w:rPr>
        <w:t>Kymmeniätuhansia</w:t>
      </w:r>
      <w:proofErr w:type="spellEnd"/>
      <w:r>
        <w:rPr>
          <w:rFonts w:asciiTheme="minorHAnsi" w:hAnsiTheme="minorHAnsi" w:cstheme="minorHAnsi"/>
          <w:shd w:val="solid" w:color="FFFFFF" w:fill="FFFFFF"/>
        </w:rPr>
        <w:t xml:space="preserve">. Maakuntien palvelukseen siirtyy kunnista ja kuntayhtymistä yli 200 000 työntekijää, ja heistä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jukolaisia</w:t>
      </w:r>
      <w:proofErr w:type="spellEnd"/>
      <w:r>
        <w:rPr>
          <w:rFonts w:asciiTheme="minorHAnsi" w:hAnsiTheme="minorHAnsi" w:cstheme="minorHAnsi"/>
          <w:shd w:val="solid" w:color="FFFFFF" w:fill="FFFFFF"/>
        </w:rPr>
        <w:t xml:space="preserve"> eli julkisalan koulutettuja on yli 40 000. Lukua on vaikea sanoa tarkasti, sillä kunnilla on erilaisia tapoja tilastoida toimialoja.</w:t>
      </w:r>
    </w:p>
    <w:p w14:paraId="551DF7DA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79BA3757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r>
        <w:rPr>
          <w:rFonts w:asciiTheme="minorHAnsi" w:hAnsiTheme="minorHAnsi" w:cstheme="minorHAnsi"/>
          <w:b/>
          <w:bCs/>
          <w:shd w:val="solid" w:color="FFFFFF" w:fill="FFFFFF"/>
        </w:rPr>
        <w:t>Keitä he ovat?</w:t>
      </w:r>
    </w:p>
    <w:p w14:paraId="77E9F9F1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Valtaosa siirtyvästä henkilöstöstä on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sosiaali</w:t>
      </w:r>
      <w:proofErr w:type="spellEnd"/>
      <w:r>
        <w:rPr>
          <w:rFonts w:asciiTheme="minorHAnsi" w:hAnsiTheme="minorHAnsi" w:cstheme="minorHAnsi"/>
          <w:shd w:val="solid" w:color="FFFFFF" w:fill="FFFFFF"/>
        </w:rPr>
        <w:t xml:space="preserve">- ja terveydenhuollon henkilöstöä. Korkeasti koulutettuja heistä ovat esimerkiksi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sosiaali</w:t>
      </w:r>
      <w:proofErr w:type="spellEnd"/>
      <w:r>
        <w:rPr>
          <w:rFonts w:asciiTheme="minorHAnsi" w:hAnsiTheme="minorHAnsi" w:cstheme="minorHAnsi"/>
          <w:shd w:val="solid" w:color="FFFFFF" w:fill="FFFFFF"/>
        </w:rPr>
        <w:t xml:space="preserve">- ja terveyskeskusten lääkärit, eläinlääkärit,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sosíaalityöntekijät</w:t>
      </w:r>
      <w:proofErr w:type="spellEnd"/>
      <w:r>
        <w:rPr>
          <w:rFonts w:asciiTheme="minorHAnsi" w:hAnsiTheme="minorHAnsi" w:cstheme="minorHAnsi"/>
          <w:shd w:val="solid" w:color="FFFFFF" w:fill="FFFFFF"/>
        </w:rPr>
        <w:t>, sosiaaliohjaajat, terveydenhoitajat, työterveyshoitajat, sairaanhoitajat ja erilaisissa esimies- ja johtotason tehtävissä työskentelevät.</w:t>
      </w:r>
    </w:p>
    <w:p w14:paraId="66267DC5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Tukipalvelu- ja hallintohenkilöstön siirtymiseen liittyvät kysymykset ovat vielä osittain auki. Ne työntekijät siirtyvät, joiden työtehtävistä vähintään puolet kohdistuu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sote</w:t>
      </w:r>
      <w:proofErr w:type="spellEnd"/>
      <w:r>
        <w:rPr>
          <w:rFonts w:asciiTheme="minorHAnsi" w:hAnsiTheme="minorHAnsi" w:cstheme="minorHAnsi"/>
          <w:shd w:val="solid" w:color="FFFFFF" w:fill="FFFFFF"/>
        </w:rPr>
        <w:t xml:space="preserve">-organisaatioon, sanoo neuvottelupäällikkö </w:t>
      </w:r>
      <w:proofErr w:type="spellStart"/>
      <w:r>
        <w:rPr>
          <w:rFonts w:asciiTheme="minorHAnsi" w:hAnsiTheme="minorHAnsi" w:cstheme="minorHAnsi"/>
          <w:b/>
          <w:bCs/>
          <w:shd w:val="solid" w:color="FFFFFF" w:fill="FFFFFF"/>
        </w:rPr>
        <w:t>Henrika</w:t>
      </w:r>
      <w:proofErr w:type="spellEnd"/>
      <w:r>
        <w:rPr>
          <w:rFonts w:asciiTheme="minorHAnsi" w:hAnsiTheme="minorHAnsi" w:cstheme="minorHAnsi"/>
          <w:b/>
          <w:bCs/>
          <w:shd w:val="solid" w:color="FFFFFF" w:fill="FFFFFF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hd w:val="solid" w:color="FFFFFF" w:fill="FFFFFF"/>
        </w:rPr>
        <w:t>Nybondas</w:t>
      </w:r>
      <w:proofErr w:type="spellEnd"/>
      <w:r>
        <w:rPr>
          <w:rFonts w:asciiTheme="minorHAnsi" w:hAnsiTheme="minorHAnsi" w:cstheme="minorHAnsi"/>
          <w:b/>
          <w:bCs/>
          <w:shd w:val="solid" w:color="FFFFFF" w:fill="FFFFFF"/>
        </w:rPr>
        <w:t xml:space="preserve">-Kangas </w:t>
      </w:r>
      <w:r>
        <w:rPr>
          <w:rFonts w:asciiTheme="minorHAnsi" w:hAnsiTheme="minorHAnsi" w:cstheme="minorHAnsi"/>
          <w:shd w:val="solid" w:color="FFFFFF" w:fill="FFFFFF"/>
        </w:rPr>
        <w:t>KT Kuntatyönantajista.</w:t>
      </w:r>
    </w:p>
    <w:p w14:paraId="6DB3EC12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– Ylittyykö tuo 50 prosenttia, onko ylipäätään siirtyvien toimintojen piirissä vai onko jäämässä kuntaan, jatkuuko työ ja minkä muotoisena, hän luettelee tukipalveluissa työskentelevien huolia ja avoimia kysymyksiä.</w:t>
      </w:r>
    </w:p>
    <w:p w14:paraId="2A7451E5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4B7692A3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r>
        <w:rPr>
          <w:rFonts w:asciiTheme="minorHAnsi" w:hAnsiTheme="minorHAnsi" w:cstheme="minorHAnsi"/>
          <w:b/>
          <w:bCs/>
          <w:shd w:val="solid" w:color="FFFFFF" w:fill="FFFFFF"/>
        </w:rPr>
        <w:t>Mitä muutos tarkoittaa työsuhteille?</w:t>
      </w:r>
    </w:p>
    <w:p w14:paraId="1EE445E4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Henkilöstö siirtyy maakuntiin vanhoina työntekijöinä tammikuussa 2019. Siirtymähetkellä voimassa olevat palvelussuhteiden oikeudet ja velvollisuudet sekä myös mahdolliset eläke-etuudet säilyvät.</w:t>
      </w:r>
    </w:p>
    <w:p w14:paraId="365A0B07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3765E528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r>
        <w:rPr>
          <w:rFonts w:asciiTheme="minorHAnsi" w:hAnsiTheme="minorHAnsi" w:cstheme="minorHAnsi"/>
          <w:b/>
          <w:bCs/>
          <w:shd w:val="solid" w:color="FFFFFF" w:fill="FFFFFF"/>
        </w:rPr>
        <w:t>Mitä muutos tarkoittaa arjessa?</w:t>
      </w:r>
    </w:p>
    <w:p w14:paraId="5B1512A9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Muutos ei tarkoita työn arjessa välttämättä mitään. Asiakkaalle tai työntekijän jokapäiväiseen työhön ei tee ehkä suurta muutosta, jos vanhan terveyskeskuksen nimi onkin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sotekeskus</w:t>
      </w:r>
      <w:proofErr w:type="spellEnd"/>
      <w:r>
        <w:rPr>
          <w:rFonts w:asciiTheme="minorHAnsi" w:hAnsiTheme="minorHAnsi" w:cstheme="minorHAnsi"/>
          <w:shd w:val="solid" w:color="FFFFFF" w:fill="FFFFFF"/>
        </w:rPr>
        <w:t xml:space="preserve"> ja sitä hallinnoikin kunnan sijaan maakunta.</w:t>
      </w:r>
    </w:p>
    <w:p w14:paraId="5279C325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244055E8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r>
        <w:rPr>
          <w:rFonts w:asciiTheme="minorHAnsi" w:hAnsiTheme="minorHAnsi" w:cstheme="minorHAnsi"/>
          <w:b/>
          <w:bCs/>
          <w:shd w:val="solid" w:color="FFFFFF" w:fill="FFFFFF"/>
        </w:rPr>
        <w:t>Keitä kuntien korkeakoulutetuista muutos huolettaa?</w:t>
      </w:r>
    </w:p>
    <w:p w14:paraId="532C7B99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Muutos kuormittaa etenkin heitä, joiden tilanne on epävarmin.</w:t>
      </w:r>
    </w:p>
    <w:p w14:paraId="6C8E8002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– Muutoksen suuruus riippuu siitä, missä ammattiryhmässä työskentelee, huomauttaa </w:t>
      </w:r>
      <w:r>
        <w:rPr>
          <w:rFonts w:asciiTheme="minorHAnsi" w:hAnsiTheme="minorHAnsi" w:cstheme="minorHAnsi"/>
          <w:b/>
          <w:bCs/>
          <w:shd w:val="solid" w:color="FFFFFF" w:fill="FFFFFF"/>
        </w:rPr>
        <w:t>Timo Aronkytö</w:t>
      </w:r>
      <w:r>
        <w:rPr>
          <w:rFonts w:asciiTheme="minorHAnsi" w:hAnsiTheme="minorHAnsi" w:cstheme="minorHAnsi"/>
          <w:shd w:val="solid" w:color="FFFFFF" w:fill="FFFFFF"/>
        </w:rPr>
        <w:t xml:space="preserve">,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soteuudistuksen</w:t>
      </w:r>
      <w:proofErr w:type="spellEnd"/>
      <w:r>
        <w:rPr>
          <w:rFonts w:asciiTheme="minorHAnsi" w:hAnsiTheme="minorHAnsi" w:cstheme="minorHAnsi"/>
          <w:shd w:val="solid" w:color="FFFFFF" w:fill="FFFFFF"/>
        </w:rPr>
        <w:t xml:space="preserve"> muutosjohtaja Uudenmaan liitosta.</w:t>
      </w:r>
    </w:p>
    <w:p w14:paraId="31D1CE5B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Maakuntien palvelukseen siirtyvistä lääkäreistä ja sosiaalityöntekijöistä monet ajattelevat, että eivät työt tule muutoksessa mihinkään loppumaan, Aronkytö sanoo.</w:t>
      </w:r>
    </w:p>
    <w:p w14:paraId="58E635D3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Mutta etenkin tukipalveluhenkilöstön, kuten taloushallinnossa työskentelevien, joukossa on epätietoisuutta.</w:t>
      </w:r>
    </w:p>
    <w:p w14:paraId="12ABC568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62C0F3E1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r>
        <w:rPr>
          <w:rFonts w:asciiTheme="minorHAnsi" w:hAnsiTheme="minorHAnsi" w:cstheme="minorHAnsi"/>
          <w:b/>
          <w:bCs/>
          <w:shd w:val="solid" w:color="FFFFFF" w:fill="FFFFFF"/>
        </w:rPr>
        <w:t>Onko vaikuttamiseen riittävästi aikaa?</w:t>
      </w:r>
    </w:p>
    <w:p w14:paraId="1F58FB6C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Tulevat muutokset aiheuttavat henkilöstölle suurta epävarmuutta työtehtävien, toimipaikkojen ja palvelussuhteen ehtojen suhteen, joten julkisalan koulutetut haluaisivat saada henkilöstön edustajat tiiviisti mukaan jo esivalmistelussa.</w:t>
      </w:r>
    </w:p>
    <w:p w14:paraId="33B21B4D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– Ensi keväänä on tärkein vaikuttamisen aika, silloin kannattaa vaikuttaa. Vasta silloin neuvotellaan palvelusuhteen ehdoista, </w:t>
      </w:r>
      <w:r>
        <w:rPr>
          <w:rFonts w:asciiTheme="minorHAnsi" w:hAnsiTheme="minorHAnsi" w:cstheme="minorHAnsi"/>
          <w:b/>
          <w:bCs/>
          <w:shd w:val="solid" w:color="FFFFFF" w:fill="FFFFFF"/>
        </w:rPr>
        <w:t xml:space="preserve">Aronkytö </w:t>
      </w:r>
      <w:r>
        <w:rPr>
          <w:rFonts w:asciiTheme="minorHAnsi" w:hAnsiTheme="minorHAnsi" w:cstheme="minorHAnsi"/>
          <w:shd w:val="solid" w:color="FFFFFF" w:fill="FFFFFF"/>
        </w:rPr>
        <w:t>Uudenmaan liitosta sanoo. Aronkytö rauhoittelee, että aikaa vaikuttamiseen on vielä aivan riittävästi, sillä suunnittelu on vasta alustavaa.</w:t>
      </w:r>
    </w:p>
    <w:p w14:paraId="52CE343C" w14:textId="0C6A6948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Toisaalta hän on varma siitä, että jossain vaiheessa tulee joka tapauksessa hoppu, sillä muutos on nopea ja työntekijöitä paljon. Silloin alkaa valtava viestintäkampanja.</w:t>
      </w:r>
    </w:p>
    <w:p w14:paraId="6955AA46" w14:textId="16722556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340F08EB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4BB6C4C7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3DA7DE1C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r>
        <w:rPr>
          <w:rFonts w:asciiTheme="minorHAnsi" w:hAnsiTheme="minorHAnsi" w:cstheme="minorHAnsi"/>
          <w:b/>
          <w:bCs/>
          <w:shd w:val="solid" w:color="FFFFFF" w:fill="FFFFFF"/>
        </w:rPr>
        <w:lastRenderedPageBreak/>
        <w:t xml:space="preserve">Mitä valinnanvapaus </w:t>
      </w:r>
      <w:proofErr w:type="spellStart"/>
      <w:r>
        <w:rPr>
          <w:rFonts w:asciiTheme="minorHAnsi" w:hAnsiTheme="minorHAnsi" w:cstheme="minorHAnsi"/>
          <w:b/>
          <w:bCs/>
          <w:shd w:val="solid" w:color="FFFFFF" w:fill="FFFFFF"/>
        </w:rPr>
        <w:t>sosiaali</w:t>
      </w:r>
      <w:proofErr w:type="spellEnd"/>
      <w:r>
        <w:rPr>
          <w:rFonts w:asciiTheme="minorHAnsi" w:hAnsiTheme="minorHAnsi" w:cstheme="minorHAnsi"/>
          <w:b/>
          <w:bCs/>
          <w:shd w:val="solid" w:color="FFFFFF" w:fill="FFFFFF"/>
        </w:rPr>
        <w:t>- ja terveyspalveluissa tarkoittaa henkilöstölle?</w:t>
      </w:r>
    </w:p>
    <w:p w14:paraId="6C00AD83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Viimeistään heinäkuussa 2019 asiakkaan pitäisi voida valita nykyistä vapaammin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sosiaali</w:t>
      </w:r>
      <w:proofErr w:type="spellEnd"/>
      <w:r>
        <w:rPr>
          <w:rFonts w:asciiTheme="minorHAnsi" w:hAnsiTheme="minorHAnsi" w:cstheme="minorHAnsi"/>
          <w:shd w:val="solid" w:color="FFFFFF" w:fill="FFFFFF"/>
        </w:rPr>
        <w:t>- ja terveyskeskuksensa.</w:t>
      </w:r>
    </w:p>
    <w:p w14:paraId="710D7685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– Valinnanvapaus aiheuttaa kaikille harmaita hiuksia: millaista maakuntakonsernia rakennetaan, mikä on oma työnantaja ja työpaikka, onko töissä liikelaitoksessa vai osakeyhtiössä, onko muutoksella vaikutusta palkkatasoon tai omaan esimieheen,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Nybondas</w:t>
      </w:r>
      <w:proofErr w:type="spellEnd"/>
      <w:r>
        <w:rPr>
          <w:rFonts w:asciiTheme="minorHAnsi" w:hAnsiTheme="minorHAnsi" w:cstheme="minorHAnsi"/>
          <w:shd w:val="solid" w:color="FFFFFF" w:fill="FFFFFF"/>
        </w:rPr>
        <w:t>-Kangas KT Kuntatyönantajista luettelee.</w:t>
      </w:r>
    </w:p>
    <w:p w14:paraId="2C88B6F1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Valinnanvapauden toteutumisesta tiedetään vielä niin vähän, että vastauksia on mahdotonta antaa.</w:t>
      </w:r>
    </w:p>
    <w:p w14:paraId="13DF0150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6D4211A8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r>
        <w:rPr>
          <w:rFonts w:asciiTheme="minorHAnsi" w:hAnsiTheme="minorHAnsi" w:cstheme="minorHAnsi"/>
          <w:b/>
          <w:bCs/>
          <w:shd w:val="solid" w:color="FFFFFF" w:fill="FFFFFF"/>
        </w:rPr>
        <w:t>Miksi vastauksia on vielä niin vähän?</w:t>
      </w:r>
    </w:p>
    <w:p w14:paraId="1AAC51B2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Juuri kukaan ei tiedä tämän enempää.</w:t>
      </w:r>
    </w:p>
    <w:p w14:paraId="5FC6D049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– Työnantajan näkökulmasta perusviesti on se, että tämä on aivan uusi tilanne. Laki on eduskunnan käsittelyssä, eikä kukaan pysty antamaan kunnolla vastauksia, ennen kuin tiedetään, mitä sieltä tulee ulos,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Nybondas</w:t>
      </w:r>
      <w:proofErr w:type="spellEnd"/>
      <w:r>
        <w:rPr>
          <w:rFonts w:asciiTheme="minorHAnsi" w:hAnsiTheme="minorHAnsi" w:cstheme="minorHAnsi"/>
          <w:shd w:val="solid" w:color="FFFFFF" w:fill="FFFFFF"/>
        </w:rPr>
        <w:t>-Kangas sanoo. Aluksi perustetaan maakuntien väliaikaishallinto, ja vasta sitten luovuttavat työnantajat alkavat aidosti pohtimaan niitä siirtyviä vakansseja.</w:t>
      </w:r>
    </w:p>
    <w:p w14:paraId="69316A51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– Aitoa neuvotteluyhteyttä ei vielä ole, koska väliaikaishallintoa ei ole. Kaikki sutii kuopissaan. Työntekijälle tilanne on siitäkin syystä epävarma.</w:t>
      </w:r>
    </w:p>
    <w:p w14:paraId="27C8918D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Hänen mukaansa useimmat työntekijät kuitenkin ovat ymmärtäneet, että yksikkö on uusi, eikä moniin kysymyksiin yksinkertaisesti pysty vastaamaan. Samaa sanoo Aronkytö Uudenmaan liitosta.</w:t>
      </w:r>
    </w:p>
    <w:p w14:paraId="548485D2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– Kaikki tieto, mitä itselläni on, on ihan sitä samaa tietoa, jota löytyy verkosta.  </w:t>
      </w:r>
      <w:hyperlink r:id="rId10" w:tgtFrame="_blank" w:tooltip="Uusimaa 2019 -verkkosivusto" w:history="1">
        <w:r>
          <w:rPr>
            <w:rStyle w:val="Hyperlinkki"/>
            <w:rFonts w:asciiTheme="minorHAnsi" w:hAnsiTheme="minorHAnsi" w:cstheme="minorHAnsi"/>
            <w:color w:val="037CAE"/>
          </w:rPr>
          <w:t>uusimaa2019.fi</w:t>
        </w:r>
      </w:hyperlink>
    </w:p>
    <w:p w14:paraId="7B0E9A95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7A4D4966" w14:textId="77777777" w:rsidR="00CF1B5C" w:rsidRDefault="00CF1B5C" w:rsidP="00CF1B5C">
      <w:pPr>
        <w:rPr>
          <w:rFonts w:asciiTheme="minorHAnsi" w:hAnsiTheme="minorHAnsi" w:cstheme="minorHAnsi"/>
          <w:b/>
          <w:bCs/>
          <w:shd w:val="solid" w:color="FFFFFF" w:fill="FFFFFF"/>
        </w:rPr>
      </w:pPr>
      <w:r>
        <w:rPr>
          <w:rFonts w:asciiTheme="minorHAnsi" w:hAnsiTheme="minorHAnsi" w:cstheme="minorHAnsi"/>
          <w:b/>
          <w:bCs/>
          <w:shd w:val="solid" w:color="FFFFFF" w:fill="FFFFFF"/>
        </w:rPr>
        <w:t>Mitä kunnan koulutettu työntekijä voi tehdä nyt?</w:t>
      </w:r>
    </w:p>
    <w:p w14:paraId="0205D741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– Juuri nyt yksittäiselle työntekijälle tärkeää olisi ylipäätään seurata muutosta, yrittää ymmärtää sitä ja antaa palautetta, Arokytö sanoo.</w:t>
      </w:r>
    </w:p>
    <w:p w14:paraId="351F7C35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 xml:space="preserve">Yksi tapa, jolla asioihin pystyy vaikuttamaan, on se, että on järjestäytynyt liittoon, </w:t>
      </w:r>
      <w:proofErr w:type="spellStart"/>
      <w:r>
        <w:rPr>
          <w:rFonts w:asciiTheme="minorHAnsi" w:hAnsiTheme="minorHAnsi" w:cstheme="minorHAnsi"/>
          <w:shd w:val="solid" w:color="FFFFFF" w:fill="FFFFFF"/>
        </w:rPr>
        <w:t>Nybondas</w:t>
      </w:r>
      <w:proofErr w:type="spellEnd"/>
      <w:r>
        <w:rPr>
          <w:rFonts w:asciiTheme="minorHAnsi" w:hAnsiTheme="minorHAnsi" w:cstheme="minorHAnsi"/>
          <w:shd w:val="solid" w:color="FFFFFF" w:fill="FFFFFF"/>
        </w:rPr>
        <w:t xml:space="preserve">-Kangas muistuttaa. Liitot myös pitävät huolta siitä, että heidän jäsenensä ovat selvillä muutoksesta. </w:t>
      </w:r>
    </w:p>
    <w:p w14:paraId="13ECBB73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Vaikuttaminen kannattaa aloittaa läheltä – keskustelemalla oman esimiehen ja luottamusmiehen kanssa.</w:t>
      </w:r>
    </w:p>
    <w:p w14:paraId="7BDFEC1D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Ensimmäiset maakuntavaalit järjestetään presidentinvaalin ensimmäisen kierroksen yhteydessä tammikuussa 2018.</w:t>
      </w:r>
    </w:p>
    <w:p w14:paraId="5871FD5C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</w:p>
    <w:p w14:paraId="281190C2" w14:textId="77777777" w:rsidR="00CF1B5C" w:rsidRDefault="00CF1B5C" w:rsidP="00CF1B5C">
      <w:pPr>
        <w:rPr>
          <w:rFonts w:asciiTheme="minorHAnsi" w:hAnsiTheme="minorHAnsi" w:cstheme="minorHAnsi"/>
          <w:shd w:val="solid" w:color="FFFFFF" w:fill="FFFFFF"/>
        </w:rPr>
      </w:pPr>
      <w:r>
        <w:rPr>
          <w:rFonts w:asciiTheme="minorHAnsi" w:hAnsiTheme="minorHAnsi" w:cstheme="minorHAnsi"/>
          <w:shd w:val="solid" w:color="FFFFFF" w:fill="FFFFFF"/>
        </w:rPr>
        <w:t>Teksti: Veera Luoma-aho</w:t>
      </w:r>
    </w:p>
    <w:p w14:paraId="44EB3041" w14:textId="77777777" w:rsidR="00CF1B5C" w:rsidRDefault="00CF1B5C" w:rsidP="00CF1B5C">
      <w:pPr>
        <w:rPr>
          <w:lang w:val="en-US"/>
        </w:rPr>
      </w:pPr>
    </w:p>
    <w:p w14:paraId="6281A921" w14:textId="77777777" w:rsidR="00A107DD" w:rsidRPr="002A6995" w:rsidRDefault="00A107DD" w:rsidP="002A6995"/>
    <w:sectPr w:rsidR="00A107DD" w:rsidRPr="002A6995" w:rsidSect="00C1098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93" w:right="567" w:bottom="1134" w:left="1134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E1A36" w14:textId="77777777" w:rsidR="009B6D15" w:rsidRDefault="009B6D15" w:rsidP="000672D9">
      <w:r>
        <w:separator/>
      </w:r>
    </w:p>
  </w:endnote>
  <w:endnote w:type="continuationSeparator" w:id="0">
    <w:p w14:paraId="2B018C43" w14:textId="77777777" w:rsidR="009B6D15" w:rsidRDefault="009B6D15" w:rsidP="0006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3977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71"/>
      <w:gridCol w:w="3771"/>
      <w:gridCol w:w="6435"/>
    </w:tblGrid>
    <w:tr w:rsidR="007714BC" w:rsidRPr="003F4827" w14:paraId="451D9B0E" w14:textId="77777777" w:rsidTr="000108AE">
      <w:tc>
        <w:tcPr>
          <w:tcW w:w="3771" w:type="dxa"/>
          <w:vAlign w:val="bottom"/>
        </w:tcPr>
        <w:p w14:paraId="5CADE0EB" w14:textId="5407B1FF" w:rsidR="007714BC" w:rsidRPr="003F4827" w:rsidRDefault="007714BC" w:rsidP="000108AE">
          <w:pPr>
            <w:pStyle w:val="Alatunniste"/>
          </w:pPr>
        </w:p>
      </w:tc>
      <w:tc>
        <w:tcPr>
          <w:tcW w:w="3771" w:type="dxa"/>
          <w:vAlign w:val="bottom"/>
        </w:tcPr>
        <w:p w14:paraId="159A7629" w14:textId="77777777" w:rsidR="007714BC" w:rsidRPr="003F4827" w:rsidRDefault="007714BC" w:rsidP="00341A9A">
          <w:pPr>
            <w:pStyle w:val="Alatunniste"/>
          </w:pPr>
        </w:p>
      </w:tc>
      <w:tc>
        <w:tcPr>
          <w:tcW w:w="6435" w:type="dxa"/>
          <w:vAlign w:val="bottom"/>
        </w:tcPr>
        <w:p w14:paraId="61B3ADC0" w14:textId="77777777" w:rsidR="007714BC" w:rsidRPr="003F4827" w:rsidRDefault="007714BC" w:rsidP="00341A9A">
          <w:pPr>
            <w:pStyle w:val="Alatunniste"/>
          </w:pPr>
        </w:p>
      </w:tc>
    </w:tr>
  </w:tbl>
  <w:p w14:paraId="1BD24F0A" w14:textId="77777777" w:rsidR="007714BC" w:rsidRDefault="007714B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D7129" w14:textId="290D913E" w:rsidR="007714BC" w:rsidRPr="00C10989" w:rsidRDefault="005C1099" w:rsidP="00C10989">
    <w:pPr>
      <w:pStyle w:val="Alatunniste"/>
      <w:ind w:left="-142" w:hanging="284"/>
      <w:jc w:val="center"/>
      <w:rPr>
        <w:rFonts w:ascii="Calibri" w:hAnsi="Calibri"/>
        <w:b/>
        <w:sz w:val="18"/>
        <w:szCs w:val="18"/>
      </w:rPr>
    </w:pPr>
    <w:r w:rsidRPr="005C1099">
      <w:rPr>
        <w:rFonts w:ascii="Calibri" w:hAnsi="Calibri"/>
        <w:b/>
        <w:sz w:val="18"/>
        <w:szCs w:val="18"/>
      </w:rPr>
      <w:t>Julkisalan koulutettujen neuvottelujärjestö JUKO</w:t>
    </w:r>
    <w:r w:rsidR="00C10989">
      <w:rPr>
        <w:rFonts w:ascii="Calibri" w:hAnsi="Calibri"/>
        <w:b/>
        <w:sz w:val="18"/>
        <w:szCs w:val="18"/>
      </w:rPr>
      <w:t xml:space="preserve">   </w:t>
    </w:r>
    <w:r w:rsidRPr="005C1099">
      <w:rPr>
        <w:rFonts w:ascii="Calibri" w:hAnsi="Calibri"/>
        <w:b/>
        <w:sz w:val="18"/>
        <w:szCs w:val="18"/>
      </w:rPr>
      <w:t xml:space="preserve">  </w:t>
    </w:r>
    <w:r w:rsidR="00C10989">
      <w:rPr>
        <w:rFonts w:ascii="Calibri" w:hAnsi="Calibri"/>
        <w:b/>
        <w:sz w:val="18"/>
        <w:szCs w:val="18"/>
      </w:rPr>
      <w:t xml:space="preserve"> /</w:t>
    </w:r>
    <w:r w:rsidRPr="005C1099">
      <w:rPr>
        <w:rFonts w:ascii="Calibri" w:hAnsi="Calibri"/>
        <w:b/>
        <w:sz w:val="18"/>
        <w:szCs w:val="18"/>
      </w:rPr>
      <w:t xml:space="preserve">  </w:t>
    </w:r>
    <w:r w:rsidR="00C10989">
      <w:rPr>
        <w:rFonts w:ascii="Calibri" w:hAnsi="Calibri"/>
        <w:b/>
        <w:sz w:val="18"/>
        <w:szCs w:val="18"/>
      </w:rPr>
      <w:t xml:space="preserve">    </w:t>
    </w:r>
    <w:r w:rsidRPr="005C1099">
      <w:rPr>
        <w:rFonts w:ascii="Calibri" w:hAnsi="Calibri"/>
        <w:b/>
        <w:sz w:val="18"/>
        <w:szCs w:val="18"/>
      </w:rPr>
      <w:t xml:space="preserve">Rautatieläisenkatu </w:t>
    </w:r>
    <w:r w:rsidR="0098761F">
      <w:rPr>
        <w:rFonts w:ascii="Calibri" w:hAnsi="Calibri"/>
        <w:b/>
        <w:sz w:val="18"/>
        <w:szCs w:val="18"/>
      </w:rPr>
      <w:t>6</w:t>
    </w:r>
    <w:r w:rsidR="00C10989">
      <w:rPr>
        <w:rFonts w:ascii="Calibri" w:hAnsi="Calibri"/>
        <w:b/>
        <w:sz w:val="18"/>
        <w:szCs w:val="18"/>
      </w:rPr>
      <w:t xml:space="preserve">   </w:t>
    </w:r>
    <w:r w:rsidR="00C10989" w:rsidRPr="005C1099">
      <w:rPr>
        <w:rFonts w:ascii="Calibri" w:hAnsi="Calibri"/>
        <w:b/>
        <w:sz w:val="18"/>
        <w:szCs w:val="18"/>
      </w:rPr>
      <w:t xml:space="preserve">  </w:t>
    </w:r>
    <w:r w:rsidR="00C10989">
      <w:rPr>
        <w:rFonts w:ascii="Calibri" w:hAnsi="Calibri"/>
        <w:b/>
        <w:sz w:val="18"/>
        <w:szCs w:val="18"/>
      </w:rPr>
      <w:t xml:space="preserve"> /</w:t>
    </w:r>
    <w:r w:rsidR="00C10989" w:rsidRPr="005C1099">
      <w:rPr>
        <w:rFonts w:ascii="Calibri" w:hAnsi="Calibri"/>
        <w:b/>
        <w:sz w:val="18"/>
        <w:szCs w:val="18"/>
      </w:rPr>
      <w:t xml:space="preserve">  </w:t>
    </w:r>
    <w:r w:rsidR="00C10989">
      <w:rPr>
        <w:rFonts w:ascii="Calibri" w:hAnsi="Calibri"/>
        <w:b/>
        <w:sz w:val="18"/>
        <w:szCs w:val="18"/>
      </w:rPr>
      <w:t xml:space="preserve">    </w:t>
    </w:r>
    <w:r w:rsidRPr="005C1099">
      <w:rPr>
        <w:rFonts w:ascii="Calibri" w:hAnsi="Calibri"/>
        <w:b/>
        <w:sz w:val="18"/>
        <w:szCs w:val="18"/>
      </w:rPr>
      <w:t>00520 Helsinki</w:t>
    </w:r>
    <w:r w:rsidR="00C10989">
      <w:rPr>
        <w:rFonts w:ascii="Calibri" w:hAnsi="Calibri"/>
        <w:b/>
        <w:sz w:val="18"/>
        <w:szCs w:val="18"/>
      </w:rPr>
      <w:t xml:space="preserve">   </w:t>
    </w:r>
    <w:r w:rsidR="00C10989" w:rsidRPr="005C1099">
      <w:rPr>
        <w:rFonts w:ascii="Calibri" w:hAnsi="Calibri"/>
        <w:b/>
        <w:sz w:val="18"/>
        <w:szCs w:val="18"/>
      </w:rPr>
      <w:t xml:space="preserve">  </w:t>
    </w:r>
    <w:r w:rsidR="00C10989">
      <w:rPr>
        <w:rFonts w:ascii="Calibri" w:hAnsi="Calibri"/>
        <w:b/>
        <w:sz w:val="18"/>
        <w:szCs w:val="18"/>
      </w:rPr>
      <w:t xml:space="preserve"> /</w:t>
    </w:r>
    <w:r w:rsidR="00C10989" w:rsidRPr="005C1099">
      <w:rPr>
        <w:rFonts w:ascii="Calibri" w:hAnsi="Calibri"/>
        <w:b/>
        <w:sz w:val="18"/>
        <w:szCs w:val="18"/>
      </w:rPr>
      <w:t xml:space="preserve">  </w:t>
    </w:r>
    <w:r w:rsidR="00C10989">
      <w:rPr>
        <w:rFonts w:ascii="Calibri" w:hAnsi="Calibri"/>
        <w:b/>
        <w:sz w:val="18"/>
        <w:szCs w:val="18"/>
      </w:rPr>
      <w:t xml:space="preserve">    www.juko.fi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FB665" w14:textId="77777777" w:rsidR="009B6D15" w:rsidRDefault="009B6D15" w:rsidP="000672D9">
      <w:r>
        <w:separator/>
      </w:r>
    </w:p>
  </w:footnote>
  <w:footnote w:type="continuationSeparator" w:id="0">
    <w:p w14:paraId="798B3D63" w14:textId="77777777" w:rsidR="009B6D15" w:rsidRDefault="009B6D15" w:rsidP="0006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1077"/>
    </w:tblGrid>
    <w:tr w:rsidR="007714BC" w:rsidRPr="00C10989" w14:paraId="3B6C067F" w14:textId="77777777" w:rsidTr="0026780F">
      <w:tc>
        <w:tcPr>
          <w:tcW w:w="5216" w:type="dxa"/>
        </w:tcPr>
        <w:p w14:paraId="14EE38AE" w14:textId="54134BA2" w:rsidR="007714BC" w:rsidRPr="00C10989" w:rsidRDefault="007714BC" w:rsidP="00C03891">
          <w:pPr>
            <w:pStyle w:val="Yltunniste"/>
            <w:rPr>
              <w:rFonts w:ascii="Calibri" w:hAnsi="Calibri"/>
              <w:b/>
            </w:rPr>
          </w:pPr>
        </w:p>
      </w:tc>
      <w:tc>
        <w:tcPr>
          <w:tcW w:w="2609" w:type="dxa"/>
        </w:tcPr>
        <w:p w14:paraId="12012B0E" w14:textId="77777777" w:rsidR="007714BC" w:rsidRPr="00C10989" w:rsidRDefault="007714BC" w:rsidP="00C03891">
          <w:pPr>
            <w:pStyle w:val="Yltunniste"/>
            <w:rPr>
              <w:rFonts w:ascii="Calibri" w:hAnsi="Calibri"/>
              <w:b/>
            </w:rPr>
          </w:pPr>
        </w:p>
      </w:tc>
      <w:tc>
        <w:tcPr>
          <w:tcW w:w="1304" w:type="dxa"/>
        </w:tcPr>
        <w:p w14:paraId="51DD6245" w14:textId="77777777" w:rsidR="007714BC" w:rsidRPr="00C10989" w:rsidRDefault="007714BC" w:rsidP="00C03891">
          <w:pPr>
            <w:pStyle w:val="Yltunniste"/>
            <w:rPr>
              <w:rFonts w:ascii="Calibri" w:hAnsi="Calibri"/>
            </w:rPr>
          </w:pPr>
        </w:p>
      </w:tc>
      <w:tc>
        <w:tcPr>
          <w:tcW w:w="1077" w:type="dxa"/>
        </w:tcPr>
        <w:p w14:paraId="350FD506" w14:textId="0C7C31A0" w:rsidR="007714BC" w:rsidRPr="00C10989" w:rsidRDefault="007714BC" w:rsidP="00C03891">
          <w:pPr>
            <w:pStyle w:val="Yltunniste"/>
            <w:rPr>
              <w:rFonts w:ascii="Calibri" w:hAnsi="Calibri"/>
            </w:rPr>
          </w:pPr>
          <w:r w:rsidRPr="00C10989">
            <w:rPr>
              <w:rFonts w:ascii="Calibri" w:hAnsi="Calibri"/>
            </w:rPr>
            <w:fldChar w:fldCharType="begin"/>
          </w:r>
          <w:r w:rsidRPr="00C10989">
            <w:rPr>
              <w:rFonts w:ascii="Calibri" w:hAnsi="Calibri"/>
            </w:rPr>
            <w:instrText xml:space="preserve"> PAGE  \* Arabic  \* MERGEFORMAT </w:instrText>
          </w:r>
          <w:r w:rsidRPr="00C10989">
            <w:rPr>
              <w:rFonts w:ascii="Calibri" w:hAnsi="Calibri"/>
            </w:rPr>
            <w:fldChar w:fldCharType="separate"/>
          </w:r>
          <w:r w:rsidR="00766F97">
            <w:rPr>
              <w:rFonts w:ascii="Calibri" w:hAnsi="Calibri"/>
              <w:noProof/>
            </w:rPr>
            <w:t>2</w:t>
          </w:r>
          <w:r w:rsidRPr="00C10989">
            <w:rPr>
              <w:rFonts w:ascii="Calibri" w:hAnsi="Calibri"/>
            </w:rPr>
            <w:fldChar w:fldCharType="end"/>
          </w:r>
          <w:r w:rsidRPr="00C10989">
            <w:rPr>
              <w:rFonts w:ascii="Calibri" w:hAnsi="Calibri"/>
            </w:rPr>
            <w:t xml:space="preserve"> (</w:t>
          </w:r>
          <w:r w:rsidRPr="00C10989">
            <w:rPr>
              <w:rFonts w:ascii="Calibri" w:hAnsi="Calibri"/>
            </w:rPr>
            <w:fldChar w:fldCharType="begin"/>
          </w:r>
          <w:r w:rsidRPr="00C10989">
            <w:rPr>
              <w:rFonts w:ascii="Calibri" w:hAnsi="Calibri"/>
            </w:rPr>
            <w:instrText xml:space="preserve"> NUMPAGES  \# "0" \* Arabic  \* MERGEFORMAT </w:instrText>
          </w:r>
          <w:r w:rsidRPr="00C10989">
            <w:rPr>
              <w:rFonts w:ascii="Calibri" w:hAnsi="Calibri"/>
            </w:rPr>
            <w:fldChar w:fldCharType="separate"/>
          </w:r>
          <w:r w:rsidR="00766F97">
            <w:rPr>
              <w:rFonts w:ascii="Calibri" w:hAnsi="Calibri"/>
              <w:noProof/>
            </w:rPr>
            <w:t>2</w:t>
          </w:r>
          <w:r w:rsidRPr="00C10989">
            <w:rPr>
              <w:rFonts w:ascii="Calibri" w:hAnsi="Calibri"/>
            </w:rPr>
            <w:fldChar w:fldCharType="end"/>
          </w:r>
          <w:r w:rsidRPr="00C10989">
            <w:rPr>
              <w:rFonts w:ascii="Calibri" w:hAnsi="Calibri"/>
            </w:rPr>
            <w:t>)</w:t>
          </w:r>
        </w:p>
      </w:tc>
    </w:tr>
    <w:tr w:rsidR="007714BC" w:rsidRPr="00C10989" w14:paraId="56290D48" w14:textId="77777777" w:rsidTr="0026780F">
      <w:trPr>
        <w:gridAfter w:val="3"/>
        <w:wAfter w:w="4990" w:type="dxa"/>
      </w:trPr>
      <w:tc>
        <w:tcPr>
          <w:tcW w:w="5216" w:type="dxa"/>
        </w:tcPr>
        <w:p w14:paraId="3E04B88F" w14:textId="77777777" w:rsidR="007714BC" w:rsidRPr="00C10989" w:rsidRDefault="007714BC" w:rsidP="00487E2F">
          <w:pPr>
            <w:pStyle w:val="Yltunniste"/>
            <w:ind w:left="426"/>
            <w:rPr>
              <w:rFonts w:ascii="Calibri" w:hAnsi="Calibri"/>
            </w:rPr>
          </w:pPr>
        </w:p>
      </w:tc>
    </w:tr>
    <w:tr w:rsidR="007714BC" w:rsidRPr="00C10989" w14:paraId="1C5C797C" w14:textId="77777777" w:rsidTr="0026780F">
      <w:trPr>
        <w:gridAfter w:val="3"/>
        <w:wAfter w:w="4990" w:type="dxa"/>
      </w:trPr>
      <w:tc>
        <w:tcPr>
          <w:tcW w:w="5216" w:type="dxa"/>
        </w:tcPr>
        <w:p w14:paraId="7FEF59FF" w14:textId="77777777" w:rsidR="007714BC" w:rsidRPr="00C10989" w:rsidRDefault="007714BC" w:rsidP="00487E2F">
          <w:pPr>
            <w:pStyle w:val="Yltunniste"/>
            <w:ind w:left="426"/>
            <w:rPr>
              <w:rFonts w:ascii="Calibri" w:hAnsi="Calibri"/>
            </w:rPr>
          </w:pPr>
        </w:p>
      </w:tc>
    </w:tr>
    <w:tr w:rsidR="007714BC" w:rsidRPr="00C10989" w14:paraId="6CC77C35" w14:textId="77777777" w:rsidTr="0026780F">
      <w:trPr>
        <w:gridAfter w:val="3"/>
        <w:wAfter w:w="4990" w:type="dxa"/>
      </w:trPr>
      <w:tc>
        <w:tcPr>
          <w:tcW w:w="5216" w:type="dxa"/>
        </w:tcPr>
        <w:p w14:paraId="22AD489D" w14:textId="77777777" w:rsidR="007714BC" w:rsidRPr="00C10989" w:rsidRDefault="007714BC" w:rsidP="00487E2F">
          <w:pPr>
            <w:pStyle w:val="Yltunniste"/>
            <w:rPr>
              <w:rFonts w:ascii="Calibri" w:hAnsi="Calibri"/>
            </w:rPr>
          </w:pPr>
        </w:p>
      </w:tc>
    </w:tr>
  </w:tbl>
  <w:p w14:paraId="3A41FC45" w14:textId="77777777" w:rsidR="007714BC" w:rsidRPr="00C10989" w:rsidRDefault="007714BC" w:rsidP="007B1CBA">
    <w:pPr>
      <w:pStyle w:val="Yltunniste"/>
      <w:rPr>
        <w:rFonts w:ascii="Calibri" w:hAnsi="Calibr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7714BC" w:rsidRPr="00D9032D" w14:paraId="783C636B" w14:textId="77777777" w:rsidTr="003F4827">
      <w:tc>
        <w:tcPr>
          <w:tcW w:w="5216" w:type="dxa"/>
        </w:tcPr>
        <w:p w14:paraId="1B8BABD3" w14:textId="3D492390" w:rsidR="007714BC" w:rsidRPr="00D9032D" w:rsidRDefault="005C1099" w:rsidP="00555BBB">
          <w:pPr>
            <w:pStyle w:val="Yltunniste"/>
            <w:ind w:left="426"/>
            <w:rPr>
              <w:rFonts w:ascii="Calibri" w:hAnsi="Calibri"/>
              <w:b/>
            </w:rPr>
          </w:pPr>
          <w:r>
            <w:rPr>
              <w:rFonts w:ascii="Calibri" w:hAnsi="Calibri"/>
              <w:noProof/>
              <w:lang w:eastAsia="fi-FI"/>
            </w:rPr>
            <w:drawing>
              <wp:anchor distT="0" distB="0" distL="114300" distR="114300" simplePos="0" relativeHeight="251675647" behindDoc="1" locked="0" layoutInCell="1" allowOverlap="1" wp14:anchorId="25541EB9" wp14:editId="3537DD0D">
                <wp:simplePos x="0" y="0"/>
                <wp:positionH relativeFrom="column">
                  <wp:posOffset>-53340</wp:posOffset>
                </wp:positionH>
                <wp:positionV relativeFrom="paragraph">
                  <wp:posOffset>0</wp:posOffset>
                </wp:positionV>
                <wp:extent cx="1882140" cy="949447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uko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147" cy="949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09" w:type="dxa"/>
        </w:tcPr>
        <w:p w14:paraId="584B80B6" w14:textId="66500B13" w:rsidR="007714BC" w:rsidRPr="00D9032D" w:rsidRDefault="007714BC" w:rsidP="00C03891">
          <w:pPr>
            <w:pStyle w:val="Yltunniste"/>
            <w:rPr>
              <w:rFonts w:ascii="Calibri" w:hAnsi="Calibri"/>
              <w:b/>
            </w:rPr>
          </w:pPr>
        </w:p>
      </w:tc>
      <w:tc>
        <w:tcPr>
          <w:tcW w:w="1304" w:type="dxa"/>
        </w:tcPr>
        <w:p w14:paraId="6395B5C2" w14:textId="77777777" w:rsidR="007714BC" w:rsidRPr="00D9032D" w:rsidRDefault="007714BC" w:rsidP="00C03891">
          <w:pPr>
            <w:pStyle w:val="Yltunniste"/>
            <w:rPr>
              <w:rFonts w:ascii="Calibri" w:hAnsi="Calibri"/>
            </w:rPr>
          </w:pPr>
          <w:r w:rsidRPr="00D9032D">
            <w:rPr>
              <w:rStyle w:val="Paikkamerkkiteksti"/>
              <w:rFonts w:ascii="Calibri" w:hAnsi="Calibri"/>
            </w:rPr>
            <w:t xml:space="preserve"> </w:t>
          </w:r>
        </w:p>
      </w:tc>
      <w:tc>
        <w:tcPr>
          <w:tcW w:w="1216" w:type="dxa"/>
        </w:tcPr>
        <w:p w14:paraId="016AC60C" w14:textId="12807578" w:rsidR="007714BC" w:rsidRPr="00D9032D" w:rsidRDefault="007714BC" w:rsidP="009F0B61">
          <w:pPr>
            <w:pStyle w:val="Yltunniste"/>
            <w:ind w:left="369"/>
            <w:rPr>
              <w:rFonts w:ascii="Calibri" w:hAnsi="Calibri"/>
            </w:rPr>
          </w:pPr>
        </w:p>
      </w:tc>
    </w:tr>
    <w:tr w:rsidR="007714BC" w:rsidRPr="00D9032D" w14:paraId="3B19078E" w14:textId="77777777" w:rsidTr="003F4827">
      <w:tc>
        <w:tcPr>
          <w:tcW w:w="5216" w:type="dxa"/>
        </w:tcPr>
        <w:p w14:paraId="3FBEEE64" w14:textId="0CAF4B3F" w:rsidR="007714BC" w:rsidRPr="00D9032D" w:rsidRDefault="007714BC" w:rsidP="00555BBB">
          <w:pPr>
            <w:pStyle w:val="Yltunniste"/>
            <w:ind w:left="426"/>
            <w:rPr>
              <w:rFonts w:ascii="Calibri" w:hAnsi="Calibri"/>
            </w:rPr>
          </w:pPr>
        </w:p>
      </w:tc>
      <w:tc>
        <w:tcPr>
          <w:tcW w:w="2609" w:type="dxa"/>
        </w:tcPr>
        <w:p w14:paraId="1ACC54B6" w14:textId="27C5BE42" w:rsidR="007714BC" w:rsidRPr="00D9032D" w:rsidRDefault="007714BC" w:rsidP="00C03891">
          <w:pPr>
            <w:pStyle w:val="Yltunniste"/>
            <w:rPr>
              <w:rFonts w:ascii="Calibri" w:hAnsi="Calibri"/>
            </w:rPr>
          </w:pPr>
        </w:p>
      </w:tc>
      <w:tc>
        <w:tcPr>
          <w:tcW w:w="1304" w:type="dxa"/>
        </w:tcPr>
        <w:p w14:paraId="2BDA908D" w14:textId="77777777" w:rsidR="007714BC" w:rsidRPr="00D9032D" w:rsidRDefault="007714BC" w:rsidP="00C03891">
          <w:pPr>
            <w:pStyle w:val="Yltunniste"/>
            <w:rPr>
              <w:rFonts w:ascii="Calibri" w:hAnsi="Calibri"/>
            </w:rPr>
          </w:pPr>
          <w:r w:rsidRPr="00D9032D">
            <w:rPr>
              <w:rStyle w:val="Paikkamerkkiteksti"/>
              <w:rFonts w:ascii="Calibri" w:hAnsi="Calibri"/>
            </w:rPr>
            <w:t xml:space="preserve"> </w:t>
          </w:r>
        </w:p>
      </w:tc>
      <w:tc>
        <w:tcPr>
          <w:tcW w:w="1216" w:type="dxa"/>
        </w:tcPr>
        <w:p w14:paraId="7AE8412B" w14:textId="77777777" w:rsidR="007714BC" w:rsidRPr="00D9032D" w:rsidRDefault="007714BC" w:rsidP="00C03891">
          <w:pPr>
            <w:pStyle w:val="Yltunniste"/>
            <w:rPr>
              <w:rFonts w:ascii="Calibri" w:hAnsi="Calibri"/>
            </w:rPr>
          </w:pPr>
        </w:p>
      </w:tc>
    </w:tr>
    <w:tr w:rsidR="007714BC" w:rsidRPr="00D9032D" w14:paraId="3F5DF728" w14:textId="77777777" w:rsidTr="003F4827">
      <w:tc>
        <w:tcPr>
          <w:tcW w:w="5216" w:type="dxa"/>
        </w:tcPr>
        <w:p w14:paraId="4A43B305" w14:textId="052C85B1" w:rsidR="007714BC" w:rsidRPr="00D9032D" w:rsidRDefault="007714BC" w:rsidP="00555BBB">
          <w:pPr>
            <w:pStyle w:val="Yltunniste"/>
            <w:ind w:left="426"/>
            <w:rPr>
              <w:rFonts w:ascii="Calibri" w:hAnsi="Calibri"/>
            </w:rPr>
          </w:pPr>
        </w:p>
      </w:tc>
      <w:tc>
        <w:tcPr>
          <w:tcW w:w="2609" w:type="dxa"/>
        </w:tcPr>
        <w:p w14:paraId="223797E4" w14:textId="6820A219" w:rsidR="007714BC" w:rsidRPr="00D9032D" w:rsidRDefault="007714BC" w:rsidP="000108AE">
          <w:pPr>
            <w:pStyle w:val="Yltunniste"/>
            <w:rPr>
              <w:rFonts w:ascii="Calibri" w:hAnsi="Calibri"/>
            </w:rPr>
          </w:pPr>
        </w:p>
      </w:tc>
      <w:tc>
        <w:tcPr>
          <w:tcW w:w="1304" w:type="dxa"/>
        </w:tcPr>
        <w:p w14:paraId="49CACDD5" w14:textId="77777777" w:rsidR="007714BC" w:rsidRPr="00D9032D" w:rsidRDefault="007714BC" w:rsidP="00C03891">
          <w:pPr>
            <w:pStyle w:val="Yltunniste"/>
            <w:rPr>
              <w:rFonts w:ascii="Calibri" w:hAnsi="Calibri"/>
            </w:rPr>
          </w:pPr>
          <w:r w:rsidRPr="00D9032D">
            <w:rPr>
              <w:rStyle w:val="Paikkamerkkiteksti"/>
              <w:rFonts w:ascii="Calibri" w:hAnsi="Calibri"/>
            </w:rPr>
            <w:t xml:space="preserve"> </w:t>
          </w:r>
        </w:p>
      </w:tc>
      <w:tc>
        <w:tcPr>
          <w:tcW w:w="1216" w:type="dxa"/>
        </w:tcPr>
        <w:p w14:paraId="04475394" w14:textId="77777777" w:rsidR="007714BC" w:rsidRPr="00D9032D" w:rsidRDefault="007714BC" w:rsidP="00C03891">
          <w:pPr>
            <w:pStyle w:val="Yltunniste"/>
            <w:rPr>
              <w:rFonts w:ascii="Calibri" w:hAnsi="Calibri"/>
            </w:rPr>
          </w:pPr>
        </w:p>
      </w:tc>
    </w:tr>
    <w:tr w:rsidR="007714BC" w:rsidRPr="00D9032D" w14:paraId="40EA2B2F" w14:textId="77777777" w:rsidTr="003F4827">
      <w:tc>
        <w:tcPr>
          <w:tcW w:w="5216" w:type="dxa"/>
        </w:tcPr>
        <w:p w14:paraId="12DFA1AF" w14:textId="098C3DA6" w:rsidR="007714BC" w:rsidRPr="00D9032D" w:rsidRDefault="007714BC" w:rsidP="00C03891">
          <w:pPr>
            <w:pStyle w:val="Yltunniste"/>
            <w:rPr>
              <w:rFonts w:ascii="Calibri" w:hAnsi="Calibri"/>
            </w:rPr>
          </w:pPr>
        </w:p>
      </w:tc>
      <w:tc>
        <w:tcPr>
          <w:tcW w:w="2609" w:type="dxa"/>
        </w:tcPr>
        <w:p w14:paraId="284A7C7C" w14:textId="46F774CB" w:rsidR="007714BC" w:rsidRPr="00D9032D" w:rsidRDefault="007714BC" w:rsidP="00514AC7">
          <w:pPr>
            <w:pStyle w:val="Yltunniste"/>
            <w:rPr>
              <w:rFonts w:ascii="Calibri" w:hAnsi="Calibri"/>
            </w:rPr>
          </w:pPr>
        </w:p>
      </w:tc>
      <w:tc>
        <w:tcPr>
          <w:tcW w:w="2520" w:type="dxa"/>
          <w:gridSpan w:val="2"/>
        </w:tcPr>
        <w:p w14:paraId="4C966694" w14:textId="77777777" w:rsidR="007714BC" w:rsidRPr="00D9032D" w:rsidRDefault="007714BC" w:rsidP="00C03891">
          <w:pPr>
            <w:pStyle w:val="Yltunniste"/>
            <w:rPr>
              <w:rFonts w:ascii="Calibri" w:hAnsi="Calibri"/>
            </w:rPr>
          </w:pPr>
        </w:p>
      </w:tc>
    </w:tr>
  </w:tbl>
  <w:p w14:paraId="728787BB" w14:textId="333D1EEF" w:rsidR="007714BC" w:rsidRPr="00D9032D" w:rsidRDefault="007714BC" w:rsidP="0026780F">
    <w:pPr>
      <w:pStyle w:val="Yltunniste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5A6C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A0B3C"/>
    <w:multiLevelType w:val="multilevel"/>
    <w:tmpl w:val="22A8CFD8"/>
    <w:numStyleLink w:val="Valtiokonttoriluettelomerkit"/>
  </w:abstractNum>
  <w:abstractNum w:abstractNumId="2" w15:restartNumberingAfterBreak="0">
    <w:nsid w:val="287D0248"/>
    <w:multiLevelType w:val="hybridMultilevel"/>
    <w:tmpl w:val="5C4ADAA2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" w15:restartNumberingAfterBreak="0">
    <w:nsid w:val="3BD64B13"/>
    <w:multiLevelType w:val="hybridMultilevel"/>
    <w:tmpl w:val="78B4135E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4" w15:restartNumberingAfterBreak="0">
    <w:nsid w:val="3C042856"/>
    <w:multiLevelType w:val="multilevel"/>
    <w:tmpl w:val="22A8CFD8"/>
    <w:styleLink w:val="Valtiokonttoriluettelomerkit"/>
    <w:lvl w:ilvl="0">
      <w:start w:val="1"/>
      <w:numFmt w:val="bullet"/>
      <w:pStyle w:val="Merkittyluettelo"/>
      <w:lvlText w:val="–"/>
      <w:lvlJc w:val="left"/>
      <w:pPr>
        <w:ind w:left="3005" w:hanging="39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5" w15:restartNumberingAfterBreak="0">
    <w:nsid w:val="419D69E9"/>
    <w:multiLevelType w:val="multilevel"/>
    <w:tmpl w:val="82BA7B94"/>
    <w:numStyleLink w:val="Valtiokonttoriluettelonumerointi"/>
  </w:abstractNum>
  <w:abstractNum w:abstractNumId="6" w15:restartNumberingAfterBreak="0">
    <w:nsid w:val="465975DA"/>
    <w:multiLevelType w:val="multilevel"/>
    <w:tmpl w:val="82BA7B94"/>
    <w:styleLink w:val="Valtiokonttoriluettelonumerointi"/>
    <w:lvl w:ilvl="0">
      <w:start w:val="1"/>
      <w:numFmt w:val="decimal"/>
      <w:pStyle w:val="Numeroituluettelo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3402" w:hanging="397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3799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4593" w:hanging="397"/>
      </w:pPr>
      <w:rPr>
        <w:rFonts w:ascii="Arial" w:hAnsi="Arial" w:hint="default"/>
      </w:rPr>
    </w:lvl>
    <w:lvl w:ilvl="5">
      <w:start w:val="1"/>
      <w:numFmt w:val="bullet"/>
      <w:lvlText w:val="○"/>
      <w:lvlJc w:val="left"/>
      <w:pPr>
        <w:ind w:left="4990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5784" w:hanging="397"/>
      </w:pPr>
      <w:rPr>
        <w:rFonts w:ascii="Arial" w:hAnsi="Arial" w:hint="default"/>
      </w:rPr>
    </w:lvl>
    <w:lvl w:ilvl="8">
      <w:start w:val="1"/>
      <w:numFmt w:val="bullet"/>
      <w:lvlText w:val="○"/>
      <w:lvlJc w:val="left"/>
      <w:pPr>
        <w:ind w:left="6181" w:hanging="397"/>
      </w:pPr>
      <w:rPr>
        <w:rFonts w:ascii="Arial" w:hAnsi="Arial" w:hint="default"/>
      </w:rPr>
    </w:lvl>
  </w:abstractNum>
  <w:abstractNum w:abstractNumId="7" w15:restartNumberingAfterBreak="0">
    <w:nsid w:val="69EE1B70"/>
    <w:multiLevelType w:val="multilevel"/>
    <w:tmpl w:val="5EB25F5A"/>
    <w:styleLink w:val="Valtiokonttoriotsikkonumerointi"/>
    <w:lvl w:ilvl="0">
      <w:start w:val="1"/>
      <w:numFmt w:val="decimal"/>
      <w:pStyle w:val="Otsikko1"/>
      <w:lvlText w:val="%1"/>
      <w:lvlJc w:val="left"/>
      <w:pPr>
        <w:ind w:left="1304" w:hanging="1304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304" w:hanging="1304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304" w:hanging="1304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304" w:hanging="1304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985" w:hanging="1985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268" w:hanging="2268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552" w:hanging="2552"/>
      </w:pPr>
      <w:rPr>
        <w:rFonts w:hint="default"/>
      </w:rPr>
    </w:lvl>
  </w:abstractNum>
  <w:abstractNum w:abstractNumId="8" w15:restartNumberingAfterBreak="0">
    <w:nsid w:val="6CC45FB3"/>
    <w:multiLevelType w:val="multilevel"/>
    <w:tmpl w:val="3B8E0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2F2"/>
    <w:rsid w:val="000108AE"/>
    <w:rsid w:val="00013CA1"/>
    <w:rsid w:val="00017E6E"/>
    <w:rsid w:val="00023702"/>
    <w:rsid w:val="00026A2B"/>
    <w:rsid w:val="000424DE"/>
    <w:rsid w:val="00063141"/>
    <w:rsid w:val="000672D9"/>
    <w:rsid w:val="000821A7"/>
    <w:rsid w:val="00092C50"/>
    <w:rsid w:val="000A1437"/>
    <w:rsid w:val="000A739B"/>
    <w:rsid w:val="000B274A"/>
    <w:rsid w:val="000B7B8D"/>
    <w:rsid w:val="000C0FEB"/>
    <w:rsid w:val="000C12F2"/>
    <w:rsid w:val="000C2E24"/>
    <w:rsid w:val="000E2362"/>
    <w:rsid w:val="000F0BE9"/>
    <w:rsid w:val="00105754"/>
    <w:rsid w:val="00107D3F"/>
    <w:rsid w:val="00111F4D"/>
    <w:rsid w:val="0012561A"/>
    <w:rsid w:val="00140F9B"/>
    <w:rsid w:val="00163176"/>
    <w:rsid w:val="00170925"/>
    <w:rsid w:val="00177025"/>
    <w:rsid w:val="00177EBA"/>
    <w:rsid w:val="00183E49"/>
    <w:rsid w:val="00184A2B"/>
    <w:rsid w:val="00195817"/>
    <w:rsid w:val="001A1D97"/>
    <w:rsid w:val="001A480A"/>
    <w:rsid w:val="001A5EF6"/>
    <w:rsid w:val="001B059C"/>
    <w:rsid w:val="001B7E9A"/>
    <w:rsid w:val="001D22DB"/>
    <w:rsid w:val="001E1BC2"/>
    <w:rsid w:val="001E7A69"/>
    <w:rsid w:val="0020791D"/>
    <w:rsid w:val="0021173E"/>
    <w:rsid w:val="00212E17"/>
    <w:rsid w:val="00223C21"/>
    <w:rsid w:val="002316F5"/>
    <w:rsid w:val="0023449B"/>
    <w:rsid w:val="00237D3D"/>
    <w:rsid w:val="0024789C"/>
    <w:rsid w:val="00261E0D"/>
    <w:rsid w:val="0026780F"/>
    <w:rsid w:val="00270BE6"/>
    <w:rsid w:val="0027482F"/>
    <w:rsid w:val="00276A2D"/>
    <w:rsid w:val="00276CF9"/>
    <w:rsid w:val="00280255"/>
    <w:rsid w:val="002838D0"/>
    <w:rsid w:val="002A470B"/>
    <w:rsid w:val="002A565B"/>
    <w:rsid w:val="002A56C0"/>
    <w:rsid w:val="002A6995"/>
    <w:rsid w:val="002B552D"/>
    <w:rsid w:val="002D596C"/>
    <w:rsid w:val="002F35AA"/>
    <w:rsid w:val="002F5278"/>
    <w:rsid w:val="0030095E"/>
    <w:rsid w:val="00310FEC"/>
    <w:rsid w:val="00322942"/>
    <w:rsid w:val="00332570"/>
    <w:rsid w:val="0033462E"/>
    <w:rsid w:val="00341A9A"/>
    <w:rsid w:val="00347836"/>
    <w:rsid w:val="00347C5C"/>
    <w:rsid w:val="00371F35"/>
    <w:rsid w:val="003B679B"/>
    <w:rsid w:val="003B7BDE"/>
    <w:rsid w:val="003D35A1"/>
    <w:rsid w:val="003D474F"/>
    <w:rsid w:val="003E0064"/>
    <w:rsid w:val="003E02AE"/>
    <w:rsid w:val="003E2B96"/>
    <w:rsid w:val="003F129C"/>
    <w:rsid w:val="003F342E"/>
    <w:rsid w:val="003F4827"/>
    <w:rsid w:val="0041004C"/>
    <w:rsid w:val="00411EDB"/>
    <w:rsid w:val="00425550"/>
    <w:rsid w:val="0044272B"/>
    <w:rsid w:val="00446383"/>
    <w:rsid w:val="004478FA"/>
    <w:rsid w:val="00455E78"/>
    <w:rsid w:val="00461375"/>
    <w:rsid w:val="00465243"/>
    <w:rsid w:val="004729EE"/>
    <w:rsid w:val="00473C2A"/>
    <w:rsid w:val="00487E2F"/>
    <w:rsid w:val="00490A0E"/>
    <w:rsid w:val="00493C7B"/>
    <w:rsid w:val="00494326"/>
    <w:rsid w:val="004B14EA"/>
    <w:rsid w:val="004B1CBE"/>
    <w:rsid w:val="004C3737"/>
    <w:rsid w:val="004D7A92"/>
    <w:rsid w:val="0050320E"/>
    <w:rsid w:val="0051257A"/>
    <w:rsid w:val="00514AC7"/>
    <w:rsid w:val="0053711C"/>
    <w:rsid w:val="00540D6E"/>
    <w:rsid w:val="00542799"/>
    <w:rsid w:val="00544DB1"/>
    <w:rsid w:val="005509DB"/>
    <w:rsid w:val="00555BBB"/>
    <w:rsid w:val="005626F5"/>
    <w:rsid w:val="00565A07"/>
    <w:rsid w:val="005754E6"/>
    <w:rsid w:val="005B43FC"/>
    <w:rsid w:val="005C1099"/>
    <w:rsid w:val="005F6FD4"/>
    <w:rsid w:val="006022DB"/>
    <w:rsid w:val="00617A28"/>
    <w:rsid w:val="00622D0E"/>
    <w:rsid w:val="006254BB"/>
    <w:rsid w:val="00626BE8"/>
    <w:rsid w:val="006469BA"/>
    <w:rsid w:val="00647CF3"/>
    <w:rsid w:val="006503E1"/>
    <w:rsid w:val="00653DC9"/>
    <w:rsid w:val="006549CC"/>
    <w:rsid w:val="006674F7"/>
    <w:rsid w:val="00676723"/>
    <w:rsid w:val="00685D00"/>
    <w:rsid w:val="0069337E"/>
    <w:rsid w:val="0069606C"/>
    <w:rsid w:val="006A02B3"/>
    <w:rsid w:val="006B2182"/>
    <w:rsid w:val="006B66E7"/>
    <w:rsid w:val="006C27F3"/>
    <w:rsid w:val="006D5B27"/>
    <w:rsid w:val="006D6BCA"/>
    <w:rsid w:val="006E56E3"/>
    <w:rsid w:val="006E6771"/>
    <w:rsid w:val="006E6A71"/>
    <w:rsid w:val="006F78E6"/>
    <w:rsid w:val="007112FF"/>
    <w:rsid w:val="00717DEE"/>
    <w:rsid w:val="00721BC3"/>
    <w:rsid w:val="00727927"/>
    <w:rsid w:val="007301F8"/>
    <w:rsid w:val="00735FFF"/>
    <w:rsid w:val="007426AF"/>
    <w:rsid w:val="00745440"/>
    <w:rsid w:val="007468C8"/>
    <w:rsid w:val="00747B11"/>
    <w:rsid w:val="007550BB"/>
    <w:rsid w:val="00755CF5"/>
    <w:rsid w:val="00766F97"/>
    <w:rsid w:val="007714BC"/>
    <w:rsid w:val="0077472D"/>
    <w:rsid w:val="00774BFE"/>
    <w:rsid w:val="007844AA"/>
    <w:rsid w:val="007933AD"/>
    <w:rsid w:val="00793713"/>
    <w:rsid w:val="007A2D36"/>
    <w:rsid w:val="007A4BCF"/>
    <w:rsid w:val="007B08F7"/>
    <w:rsid w:val="007B1CBA"/>
    <w:rsid w:val="007B2C48"/>
    <w:rsid w:val="007C4BE4"/>
    <w:rsid w:val="007C6FE5"/>
    <w:rsid w:val="007C75F8"/>
    <w:rsid w:val="007E2ABD"/>
    <w:rsid w:val="007E61D4"/>
    <w:rsid w:val="007E6EE8"/>
    <w:rsid w:val="008163E5"/>
    <w:rsid w:val="008168B2"/>
    <w:rsid w:val="00817F56"/>
    <w:rsid w:val="00861DE3"/>
    <w:rsid w:val="00874C02"/>
    <w:rsid w:val="00877B51"/>
    <w:rsid w:val="0088324C"/>
    <w:rsid w:val="00891679"/>
    <w:rsid w:val="00896241"/>
    <w:rsid w:val="008B535D"/>
    <w:rsid w:val="008C3B4C"/>
    <w:rsid w:val="008D1EA0"/>
    <w:rsid w:val="008D59E1"/>
    <w:rsid w:val="008E0A22"/>
    <w:rsid w:val="008E2189"/>
    <w:rsid w:val="008E53D8"/>
    <w:rsid w:val="008E6602"/>
    <w:rsid w:val="009019B2"/>
    <w:rsid w:val="00904D3A"/>
    <w:rsid w:val="00921346"/>
    <w:rsid w:val="00923976"/>
    <w:rsid w:val="00933C97"/>
    <w:rsid w:val="00943688"/>
    <w:rsid w:val="00977A86"/>
    <w:rsid w:val="0098761F"/>
    <w:rsid w:val="009B2A32"/>
    <w:rsid w:val="009B47E5"/>
    <w:rsid w:val="009B6D15"/>
    <w:rsid w:val="009B7478"/>
    <w:rsid w:val="009C0A36"/>
    <w:rsid w:val="009C594C"/>
    <w:rsid w:val="009C78EA"/>
    <w:rsid w:val="009C7DA6"/>
    <w:rsid w:val="009E010F"/>
    <w:rsid w:val="009F0B61"/>
    <w:rsid w:val="009F3CD1"/>
    <w:rsid w:val="009F62D7"/>
    <w:rsid w:val="00A0221B"/>
    <w:rsid w:val="00A107DD"/>
    <w:rsid w:val="00A35759"/>
    <w:rsid w:val="00A35830"/>
    <w:rsid w:val="00A374E1"/>
    <w:rsid w:val="00A50746"/>
    <w:rsid w:val="00A544E4"/>
    <w:rsid w:val="00A63582"/>
    <w:rsid w:val="00A64D82"/>
    <w:rsid w:val="00A67B09"/>
    <w:rsid w:val="00A70680"/>
    <w:rsid w:val="00A8111A"/>
    <w:rsid w:val="00A8348C"/>
    <w:rsid w:val="00AA745D"/>
    <w:rsid w:val="00AC1420"/>
    <w:rsid w:val="00AE2B3E"/>
    <w:rsid w:val="00AE72C7"/>
    <w:rsid w:val="00AF1EB9"/>
    <w:rsid w:val="00AF6B8C"/>
    <w:rsid w:val="00B05623"/>
    <w:rsid w:val="00B05904"/>
    <w:rsid w:val="00B306F9"/>
    <w:rsid w:val="00B43C21"/>
    <w:rsid w:val="00B43E1E"/>
    <w:rsid w:val="00B559A1"/>
    <w:rsid w:val="00B56BD9"/>
    <w:rsid w:val="00B635B0"/>
    <w:rsid w:val="00B71DBE"/>
    <w:rsid w:val="00B850A8"/>
    <w:rsid w:val="00B93131"/>
    <w:rsid w:val="00B96176"/>
    <w:rsid w:val="00BB5795"/>
    <w:rsid w:val="00BD26F3"/>
    <w:rsid w:val="00BD4FB8"/>
    <w:rsid w:val="00BE010D"/>
    <w:rsid w:val="00BE178E"/>
    <w:rsid w:val="00BE19D5"/>
    <w:rsid w:val="00BE4FB1"/>
    <w:rsid w:val="00BF327B"/>
    <w:rsid w:val="00C00031"/>
    <w:rsid w:val="00C03891"/>
    <w:rsid w:val="00C07C52"/>
    <w:rsid w:val="00C10989"/>
    <w:rsid w:val="00C212FD"/>
    <w:rsid w:val="00C232F6"/>
    <w:rsid w:val="00C24F46"/>
    <w:rsid w:val="00C3613D"/>
    <w:rsid w:val="00C50637"/>
    <w:rsid w:val="00C57220"/>
    <w:rsid w:val="00C6128D"/>
    <w:rsid w:val="00C76311"/>
    <w:rsid w:val="00C862D0"/>
    <w:rsid w:val="00C9392C"/>
    <w:rsid w:val="00CA0C0C"/>
    <w:rsid w:val="00CA1DC4"/>
    <w:rsid w:val="00CB1E5C"/>
    <w:rsid w:val="00CC5B10"/>
    <w:rsid w:val="00CD0F1F"/>
    <w:rsid w:val="00CE3C1F"/>
    <w:rsid w:val="00CE5057"/>
    <w:rsid w:val="00CE7557"/>
    <w:rsid w:val="00CF1B5C"/>
    <w:rsid w:val="00CF1B5D"/>
    <w:rsid w:val="00CF2682"/>
    <w:rsid w:val="00CF2C0A"/>
    <w:rsid w:val="00CF644C"/>
    <w:rsid w:val="00D10B78"/>
    <w:rsid w:val="00D1227B"/>
    <w:rsid w:val="00D25CF7"/>
    <w:rsid w:val="00D309DC"/>
    <w:rsid w:val="00D31F8D"/>
    <w:rsid w:val="00D55480"/>
    <w:rsid w:val="00D55E7E"/>
    <w:rsid w:val="00D578F1"/>
    <w:rsid w:val="00D9032D"/>
    <w:rsid w:val="00D9162C"/>
    <w:rsid w:val="00D91EBD"/>
    <w:rsid w:val="00D933B7"/>
    <w:rsid w:val="00DA0F66"/>
    <w:rsid w:val="00DB0A81"/>
    <w:rsid w:val="00DB26FA"/>
    <w:rsid w:val="00DC4306"/>
    <w:rsid w:val="00DD40AC"/>
    <w:rsid w:val="00DD4F05"/>
    <w:rsid w:val="00DE1A35"/>
    <w:rsid w:val="00DE322F"/>
    <w:rsid w:val="00DF1B94"/>
    <w:rsid w:val="00DF4661"/>
    <w:rsid w:val="00E06DF2"/>
    <w:rsid w:val="00E260D9"/>
    <w:rsid w:val="00E31BEE"/>
    <w:rsid w:val="00E338D7"/>
    <w:rsid w:val="00E374EB"/>
    <w:rsid w:val="00E45F72"/>
    <w:rsid w:val="00E5596F"/>
    <w:rsid w:val="00E60B99"/>
    <w:rsid w:val="00E82EC4"/>
    <w:rsid w:val="00E936E7"/>
    <w:rsid w:val="00EB7062"/>
    <w:rsid w:val="00EC6F75"/>
    <w:rsid w:val="00ED1B26"/>
    <w:rsid w:val="00ED41D5"/>
    <w:rsid w:val="00ED56B7"/>
    <w:rsid w:val="00ED7EC7"/>
    <w:rsid w:val="00EE0019"/>
    <w:rsid w:val="00EE0986"/>
    <w:rsid w:val="00F00B41"/>
    <w:rsid w:val="00F03061"/>
    <w:rsid w:val="00F04286"/>
    <w:rsid w:val="00F1235C"/>
    <w:rsid w:val="00F1542F"/>
    <w:rsid w:val="00F42FFE"/>
    <w:rsid w:val="00F47BA2"/>
    <w:rsid w:val="00F502C5"/>
    <w:rsid w:val="00F648D0"/>
    <w:rsid w:val="00F94746"/>
    <w:rsid w:val="00FA1E4A"/>
    <w:rsid w:val="00FA27C0"/>
    <w:rsid w:val="00FA694D"/>
    <w:rsid w:val="00FA6D03"/>
    <w:rsid w:val="00FD2861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D4A1118"/>
  <w14:defaultImageDpi w14:val="300"/>
  <w15:docId w15:val="{ACDC155D-877B-4278-8F59-28163DA4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2A470B"/>
    <w:rPr>
      <w:sz w:val="22"/>
      <w:szCs w:val="22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0C0FEB"/>
    <w:pPr>
      <w:keepNext/>
      <w:keepLines/>
      <w:numPr>
        <w:numId w:val="3"/>
      </w:numPr>
      <w:spacing w:after="220"/>
      <w:outlineLvl w:val="0"/>
    </w:pPr>
    <w:rPr>
      <w:rFonts w:eastAsia="Times New Roman" w:cs="Times New Roman"/>
      <w:b/>
      <w:bCs/>
      <w:sz w:val="2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65243"/>
    <w:pPr>
      <w:keepNext/>
      <w:keepLines/>
      <w:numPr>
        <w:ilvl w:val="1"/>
        <w:numId w:val="3"/>
      </w:numPr>
      <w:spacing w:after="220"/>
      <w:outlineLvl w:val="1"/>
    </w:pPr>
    <w:rPr>
      <w:rFonts w:eastAsia="Times New Roman" w:cs="Times New Roman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465243"/>
    <w:pPr>
      <w:keepNext/>
      <w:keepLines/>
      <w:numPr>
        <w:ilvl w:val="2"/>
        <w:numId w:val="3"/>
      </w:numPr>
      <w:spacing w:after="220"/>
      <w:outlineLvl w:val="2"/>
    </w:pPr>
    <w:rPr>
      <w:rFonts w:eastAsia="Times New Roman" w:cs="Times New Roman"/>
      <w:bCs/>
    </w:rPr>
  </w:style>
  <w:style w:type="paragraph" w:styleId="Otsikko4">
    <w:name w:val="heading 4"/>
    <w:basedOn w:val="Normaali"/>
    <w:next w:val="Leipteksti"/>
    <w:link w:val="Otsikko4Char"/>
    <w:uiPriority w:val="9"/>
    <w:rsid w:val="00465243"/>
    <w:pPr>
      <w:keepNext/>
      <w:keepLines/>
      <w:numPr>
        <w:ilvl w:val="3"/>
        <w:numId w:val="3"/>
      </w:numPr>
      <w:spacing w:after="220"/>
      <w:outlineLvl w:val="3"/>
    </w:pPr>
    <w:rPr>
      <w:rFonts w:eastAsia="Times New Roman" w:cs="Times New Roman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465243"/>
    <w:pPr>
      <w:keepNext/>
      <w:keepLines/>
      <w:numPr>
        <w:ilvl w:val="4"/>
        <w:numId w:val="3"/>
      </w:numPr>
      <w:spacing w:after="220"/>
      <w:outlineLvl w:val="4"/>
    </w:pPr>
    <w:rPr>
      <w:rFonts w:eastAsia="Times New Roman" w:cs="Times New Roman"/>
    </w:rPr>
  </w:style>
  <w:style w:type="paragraph" w:styleId="Otsikko6">
    <w:name w:val="heading 6"/>
    <w:basedOn w:val="Normaali"/>
    <w:next w:val="Leipteksti"/>
    <w:link w:val="Otsikko6Char"/>
    <w:uiPriority w:val="9"/>
    <w:rsid w:val="00465243"/>
    <w:pPr>
      <w:keepNext/>
      <w:keepLines/>
      <w:numPr>
        <w:ilvl w:val="5"/>
        <w:numId w:val="3"/>
      </w:numPr>
      <w:spacing w:after="220"/>
      <w:outlineLvl w:val="5"/>
    </w:pPr>
    <w:rPr>
      <w:rFonts w:eastAsia="Times New Roman" w:cs="Times New Roman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465243"/>
    <w:pPr>
      <w:keepNext/>
      <w:keepLines/>
      <w:numPr>
        <w:ilvl w:val="6"/>
        <w:numId w:val="3"/>
      </w:numPr>
      <w:spacing w:after="220"/>
      <w:outlineLvl w:val="6"/>
    </w:pPr>
    <w:rPr>
      <w:rFonts w:eastAsia="Times New Roman" w:cs="Times New Roman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465243"/>
    <w:pPr>
      <w:keepNext/>
      <w:keepLines/>
      <w:numPr>
        <w:ilvl w:val="7"/>
        <w:numId w:val="3"/>
      </w:numPr>
      <w:spacing w:after="220"/>
      <w:outlineLvl w:val="7"/>
    </w:pPr>
    <w:rPr>
      <w:rFonts w:eastAsia="Times New Roman" w:cs="Times New Roman"/>
    </w:rPr>
  </w:style>
  <w:style w:type="paragraph" w:styleId="Otsikko9">
    <w:name w:val="heading 9"/>
    <w:basedOn w:val="Normaali"/>
    <w:next w:val="Leipteksti"/>
    <w:link w:val="Otsikko9Char"/>
    <w:uiPriority w:val="9"/>
    <w:rsid w:val="00465243"/>
    <w:pPr>
      <w:keepNext/>
      <w:keepLines/>
      <w:numPr>
        <w:ilvl w:val="8"/>
        <w:numId w:val="3"/>
      </w:numPr>
      <w:spacing w:after="220"/>
      <w:outlineLvl w:val="8"/>
    </w:pPr>
    <w:rPr>
      <w:rFonts w:eastAsia="Times New Roman" w:cs="Times New Roman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8168B2"/>
  </w:style>
  <w:style w:type="character" w:customStyle="1" w:styleId="YltunnisteChar">
    <w:name w:val="Ylätunniste Char"/>
    <w:link w:val="Yltunniste"/>
    <w:uiPriority w:val="99"/>
    <w:rsid w:val="000672D9"/>
    <w:rPr>
      <w:sz w:val="22"/>
      <w:szCs w:val="22"/>
    </w:rPr>
  </w:style>
  <w:style w:type="paragraph" w:styleId="Alatunniste">
    <w:name w:val="footer"/>
    <w:basedOn w:val="Normaali"/>
    <w:link w:val="AlatunnisteChar"/>
    <w:uiPriority w:val="99"/>
    <w:rsid w:val="008168B2"/>
    <w:pPr>
      <w:spacing w:line="264" w:lineRule="auto"/>
    </w:pPr>
    <w:rPr>
      <w:sz w:val="15"/>
    </w:rPr>
  </w:style>
  <w:style w:type="character" w:customStyle="1" w:styleId="AlatunnisteChar">
    <w:name w:val="Alatunniste Char"/>
    <w:link w:val="Alatunniste"/>
    <w:uiPriority w:val="99"/>
    <w:rsid w:val="00341A9A"/>
    <w:rPr>
      <w:sz w:val="15"/>
      <w:szCs w:val="22"/>
    </w:rPr>
  </w:style>
  <w:style w:type="table" w:styleId="TaulukkoRuudukko">
    <w:name w:val="Table Grid"/>
    <w:basedOn w:val="Normaalitaulukko"/>
    <w:uiPriority w:val="59"/>
    <w:rsid w:val="008168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Eireunaviivaa">
    <w:name w:val="Ei reunaviivaa"/>
    <w:basedOn w:val="Normaalitaulukko"/>
    <w:uiPriority w:val="99"/>
    <w:qFormat/>
    <w:rsid w:val="008168B2"/>
    <w:tblPr>
      <w:tblCellMar>
        <w:left w:w="0" w:type="dxa"/>
        <w:right w:w="0" w:type="dxa"/>
      </w:tblCellMar>
    </w:tblPr>
  </w:style>
  <w:style w:type="character" w:styleId="Paikkamerkkiteksti">
    <w:name w:val="Placeholder Text"/>
    <w:uiPriority w:val="99"/>
    <w:rsid w:val="008168B2"/>
    <w:rPr>
      <w:color w:val="auto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68B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747B11"/>
    <w:rPr>
      <w:rFonts w:ascii="Tahoma" w:hAnsi="Tahoma" w:cs="Tahoma"/>
      <w:sz w:val="16"/>
      <w:szCs w:val="16"/>
    </w:rPr>
  </w:style>
  <w:style w:type="paragraph" w:styleId="Leipteksti">
    <w:name w:val="Body Text"/>
    <w:basedOn w:val="Normaali"/>
    <w:link w:val="LeiptekstiChar"/>
    <w:uiPriority w:val="1"/>
    <w:qFormat/>
    <w:rsid w:val="000C0FEB"/>
    <w:pPr>
      <w:spacing w:after="2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1"/>
    <w:rsid w:val="000C0FEB"/>
  </w:style>
  <w:style w:type="paragraph" w:styleId="Otsikko">
    <w:name w:val="Title"/>
    <w:basedOn w:val="Normaali"/>
    <w:next w:val="Leipteksti"/>
    <w:link w:val="OtsikkoChar"/>
    <w:uiPriority w:val="10"/>
    <w:qFormat/>
    <w:rsid w:val="00BE178E"/>
    <w:pPr>
      <w:spacing w:after="220"/>
    </w:pPr>
    <w:rPr>
      <w:rFonts w:eastAsia="Times New Roman"/>
      <w:b/>
      <w:sz w:val="30"/>
      <w:szCs w:val="52"/>
    </w:rPr>
  </w:style>
  <w:style w:type="character" w:customStyle="1" w:styleId="OtsikkoChar">
    <w:name w:val="Otsikko Char"/>
    <w:link w:val="Otsikko"/>
    <w:uiPriority w:val="10"/>
    <w:rsid w:val="00BE178E"/>
    <w:rPr>
      <w:rFonts w:ascii="Arial" w:eastAsia="Times New Roman" w:hAnsi="Arial" w:cs="Arial"/>
      <w:b/>
      <w:sz w:val="30"/>
      <w:szCs w:val="52"/>
    </w:rPr>
  </w:style>
  <w:style w:type="character" w:customStyle="1" w:styleId="Otsikko1Char">
    <w:name w:val="Otsikko 1 Char"/>
    <w:link w:val="Otsikko1"/>
    <w:uiPriority w:val="9"/>
    <w:rsid w:val="000C0FEB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Otsikko2Char">
    <w:name w:val="Otsikko 2 Char"/>
    <w:link w:val="Otsikko2"/>
    <w:uiPriority w:val="9"/>
    <w:rsid w:val="00465243"/>
    <w:rPr>
      <w:rFonts w:ascii="Arial" w:eastAsia="Times New Roman" w:hAnsi="Arial" w:cs="Times New Roman"/>
      <w:b/>
      <w:bCs/>
      <w:szCs w:val="26"/>
    </w:rPr>
  </w:style>
  <w:style w:type="character" w:customStyle="1" w:styleId="Otsikko3Char">
    <w:name w:val="Otsikko 3 Char"/>
    <w:link w:val="Otsikko3"/>
    <w:uiPriority w:val="9"/>
    <w:rsid w:val="00465243"/>
    <w:rPr>
      <w:rFonts w:ascii="Arial" w:eastAsia="Times New Roman" w:hAnsi="Arial" w:cs="Times New Roman"/>
      <w:bCs/>
    </w:rPr>
  </w:style>
  <w:style w:type="character" w:customStyle="1" w:styleId="Otsikko4Char">
    <w:name w:val="Otsikko 4 Char"/>
    <w:link w:val="Otsikko4"/>
    <w:uiPriority w:val="9"/>
    <w:rsid w:val="00465243"/>
    <w:rPr>
      <w:rFonts w:ascii="Arial" w:eastAsia="Times New Roman" w:hAnsi="Arial" w:cs="Times New Roman"/>
      <w:bCs/>
      <w:iCs/>
    </w:rPr>
  </w:style>
  <w:style w:type="character" w:customStyle="1" w:styleId="Otsikko5Char">
    <w:name w:val="Otsikko 5 Char"/>
    <w:link w:val="Otsikko5"/>
    <w:uiPriority w:val="9"/>
    <w:rsid w:val="00465243"/>
    <w:rPr>
      <w:rFonts w:ascii="Arial" w:eastAsia="Times New Roman" w:hAnsi="Arial" w:cs="Times New Roman"/>
    </w:rPr>
  </w:style>
  <w:style w:type="character" w:customStyle="1" w:styleId="Otsikko6Char">
    <w:name w:val="Otsikko 6 Char"/>
    <w:link w:val="Otsikko6"/>
    <w:uiPriority w:val="9"/>
    <w:rsid w:val="00465243"/>
    <w:rPr>
      <w:rFonts w:ascii="Arial" w:eastAsia="Times New Roman" w:hAnsi="Arial" w:cs="Times New Roman"/>
      <w:iCs/>
    </w:rPr>
  </w:style>
  <w:style w:type="character" w:customStyle="1" w:styleId="Otsikko7Char">
    <w:name w:val="Otsikko 7 Char"/>
    <w:link w:val="Otsikko7"/>
    <w:uiPriority w:val="9"/>
    <w:rsid w:val="00465243"/>
    <w:rPr>
      <w:rFonts w:ascii="Arial" w:eastAsia="Times New Roman" w:hAnsi="Arial" w:cs="Times New Roman"/>
      <w:iCs/>
    </w:rPr>
  </w:style>
  <w:style w:type="character" w:customStyle="1" w:styleId="Otsikko8Char">
    <w:name w:val="Otsikko 8 Char"/>
    <w:link w:val="Otsikko8"/>
    <w:uiPriority w:val="9"/>
    <w:rsid w:val="00465243"/>
    <w:rPr>
      <w:rFonts w:ascii="Arial" w:eastAsia="Times New Roman" w:hAnsi="Arial" w:cs="Times New Roman"/>
    </w:rPr>
  </w:style>
  <w:style w:type="character" w:customStyle="1" w:styleId="Otsikko9Char">
    <w:name w:val="Otsikko 9 Char"/>
    <w:link w:val="Otsikko9"/>
    <w:uiPriority w:val="9"/>
    <w:rsid w:val="00465243"/>
    <w:rPr>
      <w:rFonts w:ascii="Arial" w:eastAsia="Times New Roman" w:hAnsi="Arial" w:cs="Times New Roman"/>
      <w:iCs/>
    </w:rPr>
  </w:style>
  <w:style w:type="numbering" w:customStyle="1" w:styleId="Valtiokonttoriotsikkonumerointi">
    <w:name w:val="Valtiokonttori otsikkonumerointi"/>
    <w:uiPriority w:val="99"/>
    <w:rsid w:val="008168B2"/>
    <w:pPr>
      <w:numPr>
        <w:numId w:val="3"/>
      </w:numPr>
    </w:pPr>
  </w:style>
  <w:style w:type="paragraph" w:styleId="Eivli">
    <w:name w:val="No Spacing"/>
    <w:uiPriority w:val="2"/>
    <w:qFormat/>
    <w:rsid w:val="008168B2"/>
    <w:pPr>
      <w:ind w:left="2608"/>
    </w:pPr>
    <w:rPr>
      <w:sz w:val="22"/>
      <w:szCs w:val="22"/>
    </w:rPr>
  </w:style>
  <w:style w:type="numbering" w:customStyle="1" w:styleId="Valtiokonttoriluettelomerkit">
    <w:name w:val="Valtiokonttori luettelomerkit"/>
    <w:uiPriority w:val="99"/>
    <w:rsid w:val="00C232F6"/>
    <w:pPr>
      <w:numPr>
        <w:numId w:val="1"/>
      </w:numPr>
    </w:pPr>
  </w:style>
  <w:style w:type="numbering" w:customStyle="1" w:styleId="Valtiokonttoriluettelonumerointi">
    <w:name w:val="Valtiokonttori luettelonumerointi"/>
    <w:uiPriority w:val="99"/>
    <w:rsid w:val="00CA0C0C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C232F6"/>
    <w:pPr>
      <w:numPr>
        <w:numId w:val="4"/>
      </w:numPr>
      <w:spacing w:after="220"/>
      <w:contextualSpacing/>
    </w:pPr>
  </w:style>
  <w:style w:type="paragraph" w:styleId="Numeroituluettelo">
    <w:name w:val="List Number"/>
    <w:basedOn w:val="Normaali"/>
    <w:uiPriority w:val="99"/>
    <w:qFormat/>
    <w:rsid w:val="00CA0C0C"/>
    <w:pPr>
      <w:numPr>
        <w:numId w:val="5"/>
      </w:numPr>
      <w:spacing w:after="220"/>
      <w:contextualSpacing/>
    </w:pPr>
  </w:style>
  <w:style w:type="paragraph" w:styleId="Sisllysluettelonotsikko">
    <w:name w:val="TOC Heading"/>
    <w:basedOn w:val="Otsikko1"/>
    <w:next w:val="Normaali"/>
    <w:uiPriority w:val="39"/>
    <w:qFormat/>
    <w:rsid w:val="008168B2"/>
    <w:pPr>
      <w:numPr>
        <w:numId w:val="0"/>
      </w:numPr>
      <w:outlineLvl w:val="9"/>
    </w:pPr>
    <w:rPr>
      <w:sz w:val="30"/>
    </w:rPr>
  </w:style>
  <w:style w:type="paragraph" w:styleId="Sisluet1">
    <w:name w:val="toc 1"/>
    <w:basedOn w:val="Normaali"/>
    <w:next w:val="Normaali"/>
    <w:autoRedefine/>
    <w:uiPriority w:val="39"/>
    <w:rsid w:val="002A470B"/>
    <w:pPr>
      <w:spacing w:after="100"/>
    </w:pPr>
  </w:style>
  <w:style w:type="character" w:styleId="Hyperlinkki">
    <w:name w:val="Hyperlink"/>
    <w:uiPriority w:val="99"/>
    <w:unhideWhenUsed/>
    <w:rsid w:val="002A470B"/>
    <w:rPr>
      <w:color w:val="006265"/>
      <w:u w:val="single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D309DC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D309DC"/>
    <w:rPr>
      <w:rFonts w:ascii="Tahoma" w:hAnsi="Tahoma" w:cs="Tahoma"/>
      <w:sz w:val="16"/>
      <w:szCs w:val="16"/>
    </w:rPr>
  </w:style>
  <w:style w:type="paragraph" w:styleId="NormaaliWWW">
    <w:name w:val="Normal (Web)"/>
    <w:basedOn w:val="Normaali"/>
    <w:uiPriority w:val="99"/>
    <w:unhideWhenUsed/>
    <w:rsid w:val="00487E2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uettelokappale">
    <w:name w:val="List Paragraph"/>
    <w:basedOn w:val="Normaali"/>
    <w:uiPriority w:val="34"/>
    <w:qFormat/>
    <w:rsid w:val="002F35AA"/>
    <w:pPr>
      <w:ind w:left="720"/>
      <w:contextualSpacing/>
    </w:pPr>
    <w:rPr>
      <w:rFonts w:ascii="Calibri" w:eastAsiaTheme="minorHAns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8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usimaa2019.f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173DB7911DA5C4B9236E77058F58E9F" ma:contentTypeVersion="" ma:contentTypeDescription="Luo uusi asiakirja." ma:contentTypeScope="" ma:versionID="b1dab9b7cac1a810c2ddc23c4a54142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5d0c2c2ee298487bfc6598426cc57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2CC9F-CB2C-4CD9-BB6B-CB59088A0F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05F75-F978-4AC6-A48A-F9EFA8DC2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39424B-C3B9-4248-A0C5-2D08358A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4765</Characters>
  <Application>Microsoft Office Word</Application>
  <DocSecurity>4</DocSecurity>
  <Lines>39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Asiakirjamalli</vt:lpstr>
      <vt:lpstr>Asiakirjamalli</vt:lpstr>
    </vt:vector>
  </TitlesOfParts>
  <Manager/>
  <Company>JUKO</Company>
  <LinksUpToDate>false</LinksUpToDate>
  <CharactersWithSpaces>5343</CharactersWithSpaces>
  <SharedDoc>false</SharedDoc>
  <HyperlinkBase/>
  <HLinks>
    <vt:vector size="12" baseType="variant">
      <vt:variant>
        <vt:i4>1245196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_Toc315077924</vt:lpwstr>
      </vt:variant>
      <vt:variant>
        <vt:i4>1245195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_Toc315077923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Asiakirjamalli</dc:title>
  <dc:subject/>
  <dc:creator>Ossi Gustafsson</dc:creator>
  <cp:keywords/>
  <dc:description/>
  <cp:lastModifiedBy>Johanna Merilä</cp:lastModifiedBy>
  <cp:revision>2</cp:revision>
  <cp:lastPrinted>2017-05-30T06:26:00Z</cp:lastPrinted>
  <dcterms:created xsi:type="dcterms:W3CDTF">2017-05-30T09:43:00Z</dcterms:created>
  <dcterms:modified xsi:type="dcterms:W3CDTF">2017-05-30T09:43:00Z</dcterms:modified>
  <cp:category/>
</cp:coreProperties>
</file>